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5"/>
        <w:ind w:left="0"/>
        <w:rPr>
          <w:rFonts w:ascii="Times New Roman"/>
          <w:sz w:val="19"/>
        </w:rPr>
      </w:pPr>
    </w:p>
    <w:p>
      <w:pPr>
        <w:spacing w:before="49" w:line="280" w:lineRule="auto"/>
        <w:ind w:right="2830"/>
        <w:jc w:val="center"/>
        <w:rPr>
          <w:rFonts w:ascii="黑体" w:eastAsia="黑体"/>
          <w:b/>
          <w:spacing w:val="-12"/>
          <w:sz w:val="36"/>
        </w:rPr>
      </w:pPr>
      <w:r>
        <w:rPr>
          <w:rFonts w:hint="eastAsia" w:ascii="黑体" w:eastAsia="黑体"/>
          <w:b/>
          <w:sz w:val="36"/>
        </w:rPr>
        <w:t>2021</w:t>
      </w:r>
      <w:r>
        <w:rPr>
          <w:rFonts w:hint="eastAsia" w:ascii="黑体" w:eastAsia="黑体"/>
          <w:b/>
          <w:spacing w:val="-12"/>
          <w:sz w:val="36"/>
        </w:rPr>
        <w:t xml:space="preserve"> 年内蒙古自治区高职院校养老服务技能大赛暨全国职业院校技能大赛选拔赛</w:t>
      </w:r>
    </w:p>
    <w:p>
      <w:pPr>
        <w:spacing w:before="49" w:line="280" w:lineRule="auto"/>
        <w:ind w:right="2830"/>
        <w:jc w:val="center"/>
        <w:rPr>
          <w:rFonts w:ascii="黑体" w:eastAsia="黑体"/>
          <w:b/>
          <w:spacing w:val="-12"/>
          <w:sz w:val="36"/>
        </w:rPr>
      </w:pPr>
      <w:r>
        <w:rPr>
          <w:rFonts w:hint="eastAsia" w:ascii="黑体" w:eastAsia="黑体"/>
          <w:b/>
          <w:sz w:val="36"/>
        </w:rPr>
        <w:t>赛项规程</w:t>
      </w:r>
    </w:p>
    <w:p>
      <w:pPr>
        <w:pStyle w:val="2"/>
        <w:spacing w:before="205"/>
        <w:ind w:left="1279"/>
      </w:pPr>
      <w:bookmarkStart w:id="0" w:name="一、赛项名称"/>
      <w:bookmarkEnd w:id="0"/>
      <w:r>
        <w:t>一、赛项名称</w:t>
      </w:r>
    </w:p>
    <w:p>
      <w:pPr>
        <w:pStyle w:val="3"/>
        <w:spacing w:before="116" w:line="364" w:lineRule="auto"/>
        <w:ind w:left="1279" w:right="6097"/>
      </w:pPr>
      <w:r>
        <w:rPr>
          <w:spacing w:val="-2"/>
        </w:rPr>
        <w:t>赛项编号：</w:t>
      </w:r>
      <w:r>
        <w:t xml:space="preserve">GZ-2021061 </w:t>
      </w:r>
      <w:r>
        <w:rPr>
          <w:spacing w:val="-4"/>
        </w:rPr>
        <w:t>赛项名称：养老服务技能</w:t>
      </w:r>
    </w:p>
    <w:p>
      <w:pPr>
        <w:pStyle w:val="3"/>
        <w:spacing w:before="1" w:line="362" w:lineRule="auto"/>
        <w:ind w:left="1279" w:right="5255"/>
      </w:pPr>
      <w:r>
        <w:t>英文名称：Senior Care Skills 赛项组别：高职组</w:t>
      </w:r>
    </w:p>
    <w:p>
      <w:pPr>
        <w:spacing w:before="4" w:line="304" w:lineRule="auto"/>
        <w:ind w:left="1279" w:right="5257"/>
        <w:rPr>
          <w:rFonts w:ascii="微软雅黑" w:eastAsia="微软雅黑"/>
          <w:b/>
          <w:sz w:val="28"/>
        </w:rPr>
      </w:pPr>
      <w:r>
        <w:rPr>
          <w:sz w:val="28"/>
        </w:rPr>
        <w:t>赛项归属：公共管理与服务大类</w:t>
      </w:r>
      <w:bookmarkStart w:id="1" w:name="二、竞赛目的"/>
      <w:bookmarkEnd w:id="1"/>
      <w:r>
        <w:rPr>
          <w:rFonts w:hint="eastAsia" w:ascii="微软雅黑" w:eastAsia="微软雅黑"/>
          <w:b/>
          <w:sz w:val="28"/>
        </w:rPr>
        <w:t>二、竞赛目的</w:t>
      </w:r>
    </w:p>
    <w:p>
      <w:pPr>
        <w:pStyle w:val="3"/>
        <w:spacing w:line="337" w:lineRule="exact"/>
        <w:ind w:left="1279"/>
      </w:pPr>
      <w:bookmarkStart w:id="2" w:name="（一）赛教互融，深化三教改革，推进养老服务领域创新型人才培养"/>
      <w:bookmarkEnd w:id="2"/>
      <w:r>
        <w:t>（一）赛教互融，深化三教改革，推进养老服务领域创新型人才培养</w:t>
      </w:r>
    </w:p>
    <w:p>
      <w:pPr>
        <w:pStyle w:val="3"/>
        <w:spacing w:before="186" w:line="364" w:lineRule="auto"/>
        <w:ind w:right="578" w:firstLine="559"/>
      </w:pPr>
      <w:r>
        <w:t>本赛项借鉴世界技能大赛健康与社会照护赛项技术标准，结合国内养</w:t>
      </w:r>
      <w:r>
        <w:rPr>
          <w:spacing w:val="-15"/>
        </w:rPr>
        <w:t>老服务领域产业发展、专业人才培养实际,落实“树旗、导航、定标、催化” 的办赛要求，制定赛项规程。通过赛项实践和推广，引导并推进养老服务</w:t>
      </w:r>
      <w:r>
        <w:rPr>
          <w:spacing w:val="-7"/>
        </w:rPr>
        <w:t>领域“三教”</w:t>
      </w:r>
      <w:r>
        <w:rPr>
          <w:spacing w:val="-12"/>
        </w:rPr>
        <w:t>（</w:t>
      </w:r>
      <w:r>
        <w:rPr>
          <w:spacing w:val="-5"/>
        </w:rPr>
        <w:t>教师、教材、教法</w:t>
      </w:r>
      <w:r>
        <w:rPr>
          <w:spacing w:val="-10"/>
        </w:rPr>
        <w:t>）</w:t>
      </w:r>
      <w:r>
        <w:rPr>
          <w:spacing w:val="-6"/>
        </w:rPr>
        <w:t>改革实践研究，培养厚人文、精技能、</w:t>
      </w:r>
      <w:r>
        <w:rPr>
          <w:spacing w:val="-3"/>
        </w:rPr>
        <w:t>通智能、强体能、高度社会责任感的养老服务领域创新型专业人才。</w:t>
      </w:r>
    </w:p>
    <w:p>
      <w:pPr>
        <w:pStyle w:val="3"/>
        <w:spacing w:line="364" w:lineRule="auto"/>
        <w:ind w:left="1279" w:right="718"/>
      </w:pPr>
      <w:bookmarkStart w:id="3" w:name="（二）对标世赛，展示交流，营造科学照护、创新照护的社会氛围"/>
      <w:bookmarkEnd w:id="3"/>
      <w:r>
        <w:t>（</w:t>
      </w:r>
      <w:r>
        <w:rPr>
          <w:spacing w:val="-3"/>
        </w:rPr>
        <w:t>二</w:t>
      </w:r>
      <w:r>
        <w:t>）</w:t>
      </w:r>
      <w:r>
        <w:rPr>
          <w:spacing w:val="-3"/>
        </w:rPr>
        <w:t>对标世赛，展示交流，营造科学照护、创新照护的社会氛围</w:t>
      </w:r>
      <w:bookmarkStart w:id="4" w:name="本赛项对接世界技能大赛理念，深入贯彻落实人才强国、创新驱动等国家重大战略，结合我"/>
      <w:bookmarkEnd w:id="4"/>
      <w:r>
        <w:rPr>
          <w:spacing w:val="-3"/>
        </w:rPr>
        <w:t xml:space="preserve"> 本赛项对接世界技能大赛理念，深入贯彻落实人才强国、创新驱动等</w:t>
      </w:r>
    </w:p>
    <w:p>
      <w:pPr>
        <w:pStyle w:val="3"/>
        <w:spacing w:line="364" w:lineRule="auto"/>
        <w:ind w:right="716"/>
        <w:jc w:val="both"/>
      </w:pPr>
      <w:r>
        <w:t>国家重大战略，结合我国养老服务实践，突出我国养老服务实践的核心知识点、技能考核点和组织形式。在贴近真实照护环境下，利用真实照护案例场景，对参赛选手的智能、体能、技能、人文关怀、沟通力、创新力、应变力、组织表达能力等进行综合考验。突出以“服务对象”为中心，在全面了解评估服务对象的基础上，要求选手既能动手操作服务，又注重沟通交流，更能实施创新服务；既能高质量完成任务，又能确保安全照护。</w:t>
      </w:r>
    </w:p>
    <w:p>
      <w:pPr>
        <w:spacing w:line="364" w:lineRule="auto"/>
        <w:jc w:val="both"/>
        <w:sectPr>
          <w:footerReference r:id="rId3" w:type="default"/>
          <w:footerReference r:id="rId4" w:type="even"/>
          <w:type w:val="continuous"/>
          <w:pgSz w:w="11900" w:h="16840"/>
          <w:pgMar w:top="1600" w:right="720" w:bottom="1160" w:left="720" w:header="720" w:footer="971" w:gutter="0"/>
          <w:pgNumType w:start="1"/>
          <w:cols w:space="720" w:num="1"/>
        </w:sectPr>
      </w:pPr>
    </w:p>
    <w:p>
      <w:pPr>
        <w:pStyle w:val="3"/>
        <w:spacing w:before="12"/>
        <w:ind w:left="0"/>
        <w:rPr>
          <w:sz w:val="10"/>
        </w:rPr>
      </w:pPr>
    </w:p>
    <w:p>
      <w:pPr>
        <w:pStyle w:val="3"/>
        <w:spacing w:before="61" w:line="364" w:lineRule="auto"/>
        <w:ind w:right="716"/>
      </w:pPr>
      <w:r>
        <w:t>通过赛项这一交流展示平台，营造我国老年人科学照护、创新照护的社会氛围，吸纳更多的专业人才、社会力量参与养老服务领域创新发展。</w:t>
      </w:r>
    </w:p>
    <w:p>
      <w:pPr>
        <w:pStyle w:val="2"/>
        <w:spacing w:line="426" w:lineRule="exact"/>
      </w:pPr>
      <w:bookmarkStart w:id="5" w:name="三、竞赛内容"/>
      <w:bookmarkEnd w:id="5"/>
      <w:r>
        <w:t>三、竞赛内容</w:t>
      </w:r>
    </w:p>
    <w:p>
      <w:pPr>
        <w:pStyle w:val="3"/>
        <w:spacing w:before="119" w:line="364" w:lineRule="auto"/>
        <w:ind w:right="718" w:firstLine="559"/>
        <w:jc w:val="both"/>
      </w:pPr>
      <w:r>
        <w:t>养老服务技能竞赛以老年人服务为中心，全面构建学生基于典型工作任务的核心技能、职业素养和人文关怀的职业胜任能力。赛项设计为两个工作场景和四个竞赛模块。</w:t>
      </w:r>
    </w:p>
    <w:p>
      <w:pPr>
        <w:pStyle w:val="3"/>
        <w:spacing w:line="357" w:lineRule="exact"/>
        <w:ind w:left="1279"/>
      </w:pPr>
      <w:bookmarkStart w:id="6" w:name="（一）两个工作场景"/>
      <w:bookmarkEnd w:id="6"/>
      <w:r>
        <w:t>（一）两个工作场景</w:t>
      </w:r>
    </w:p>
    <w:p>
      <w:pPr>
        <w:pStyle w:val="3"/>
        <w:spacing w:before="186"/>
        <w:ind w:left="1279"/>
      </w:pPr>
      <w:r>
        <w:t>分为社区居家场景、养老机构场景</w:t>
      </w:r>
    </w:p>
    <w:p>
      <w:pPr>
        <w:pStyle w:val="3"/>
        <w:spacing w:before="186"/>
        <w:ind w:left="1279"/>
      </w:pPr>
      <w:bookmarkStart w:id="7" w:name="（二）四个竞赛模块"/>
      <w:bookmarkEnd w:id="7"/>
      <w:r>
        <w:t>（二）四个竞赛模块</w:t>
      </w:r>
    </w:p>
    <w:p>
      <w:pPr>
        <w:pStyle w:val="3"/>
        <w:spacing w:before="186" w:line="364" w:lineRule="auto"/>
        <w:ind w:right="716" w:firstLine="559"/>
        <w:jc w:val="both"/>
      </w:pPr>
      <w:bookmarkStart w:id="8" w:name="分为生活照护、基础照护、康复照护、持续照护计划四个模块，其中生活照护、基础照护、"/>
      <w:bookmarkEnd w:id="8"/>
      <w:r>
        <w:t>分为生活照护、基础照护、康复照护、持续照护计划四个模块，其中生活照护、基础照护、康复照护三个模块（心理护理融入三个模块）为综</w:t>
      </w:r>
      <w:r>
        <w:rPr>
          <w:spacing w:val="-3"/>
        </w:rPr>
        <w:t xml:space="preserve">合实操，持续照护计划模块为理论笔答。在 </w:t>
      </w:r>
      <w:r>
        <w:t>1</w:t>
      </w:r>
      <w:r>
        <w:rPr>
          <w:spacing w:val="-7"/>
        </w:rPr>
        <w:t xml:space="preserve"> 份案例单中，选手以综合实</w:t>
      </w:r>
      <w:r>
        <w:rPr>
          <w:spacing w:val="-3"/>
        </w:rPr>
        <w:t>操、理论笔答形式完成全部工作任务，理论实践相融，理实一体。</w:t>
      </w:r>
    </w:p>
    <w:p>
      <w:pPr>
        <w:pStyle w:val="3"/>
        <w:spacing w:line="364" w:lineRule="auto"/>
        <w:ind w:right="716" w:firstLine="559"/>
        <w:jc w:val="both"/>
      </w:pPr>
      <w:r>
        <w:t>三个模块的综合实操采用选手为标准化老年人提供照护的形式进行。基于典型工作任务，选取涵盖生活照护、基础照护、康复照护等内容的多个考核点，组成体现完整的职业活动项目，包括工作准备、沟通评估、实施过程、综合评价等；语言和肢体语言沟通交流和老年人不良情绪疏导的心理护理贯穿于整个操作过程。重点考查参赛选手的技术技能创新运用与执行能力、科学照护能力、安全照护能力、知识应用能力、分析问题和解决问题的能力及人文关怀素养。</w:t>
      </w:r>
    </w:p>
    <w:p>
      <w:pPr>
        <w:pStyle w:val="3"/>
        <w:spacing w:line="364" w:lineRule="auto"/>
        <w:ind w:right="572" w:firstLine="559"/>
      </w:pPr>
      <w:r>
        <w:t>持续照护计划模块，选手通过对案例的分析以及为标准化老年人提供</w:t>
      </w:r>
      <w:r>
        <w:rPr>
          <w:spacing w:val="-9"/>
        </w:rPr>
        <w:t xml:space="preserve">服务过程中的观察评估，提出照护问题，在规定时间内改进持续照护计划， </w:t>
      </w:r>
      <w:r>
        <w:rPr>
          <w:spacing w:val="-10"/>
        </w:rPr>
        <w:t>并说明依据。计划应表述清晰、准确、易懂，在专业性、持久性、经济性、工作过程导向、社会接受度、环境保护与环境适宜性改进、创新性等方面</w:t>
      </w:r>
    </w:p>
    <w:p>
      <w:pPr>
        <w:spacing w:line="364" w:lineRule="auto"/>
        <w:sectPr>
          <w:pgSz w:w="11900" w:h="16840"/>
          <w:pgMar w:top="1600" w:right="720" w:bottom="1160" w:left="720" w:header="0" w:footer="971" w:gutter="0"/>
          <w:cols w:space="720" w:num="1"/>
        </w:sectPr>
      </w:pPr>
    </w:p>
    <w:p>
      <w:pPr>
        <w:pStyle w:val="3"/>
        <w:spacing w:before="12"/>
        <w:ind w:left="0"/>
        <w:rPr>
          <w:sz w:val="10"/>
        </w:rPr>
      </w:pPr>
    </w:p>
    <w:p>
      <w:pPr>
        <w:pStyle w:val="3"/>
        <w:spacing w:before="61"/>
      </w:pPr>
      <w:r>
        <w:t>整体展示出科学分析问题和创新解决问题的专业能力。</w:t>
      </w:r>
    </w:p>
    <w:p>
      <w:pPr>
        <w:pStyle w:val="3"/>
        <w:spacing w:before="186"/>
        <w:ind w:left="1279"/>
      </w:pPr>
      <w:bookmarkStart w:id="9" w:name="（三）竞赛形式及时间"/>
      <w:bookmarkEnd w:id="9"/>
      <w:r>
        <w:t>（三）竞赛形式及时间</w:t>
      </w:r>
    </w:p>
    <w:p>
      <w:pPr>
        <w:pStyle w:val="8"/>
        <w:numPr>
          <w:ilvl w:val="0"/>
          <w:numId w:val="1"/>
        </w:numPr>
        <w:tabs>
          <w:tab w:val="left" w:pos="1563"/>
        </w:tabs>
        <w:spacing w:before="186"/>
        <w:ind w:right="0"/>
        <w:rPr>
          <w:sz w:val="28"/>
        </w:rPr>
      </w:pPr>
      <w:bookmarkStart w:id="10" w:name="1.综合实操（生活照护、基础照护、康复照护三个模块）"/>
      <w:bookmarkEnd w:id="10"/>
      <w:r>
        <w:rPr>
          <w:spacing w:val="-2"/>
          <w:sz w:val="28"/>
        </w:rPr>
        <w:t>综合实操</w:t>
      </w:r>
      <w:r>
        <w:rPr>
          <w:sz w:val="28"/>
        </w:rPr>
        <w:t>（</w:t>
      </w:r>
      <w:r>
        <w:rPr>
          <w:spacing w:val="-3"/>
          <w:sz w:val="28"/>
        </w:rPr>
        <w:t>生活照护、基础照护、康复照护三个模块</w:t>
      </w:r>
      <w:r>
        <w:rPr>
          <w:sz w:val="28"/>
        </w:rPr>
        <w:t>）</w:t>
      </w:r>
    </w:p>
    <w:p>
      <w:pPr>
        <w:pStyle w:val="8"/>
        <w:numPr>
          <w:ilvl w:val="0"/>
          <w:numId w:val="2"/>
        </w:numPr>
        <w:tabs>
          <w:tab w:val="left" w:pos="1982"/>
        </w:tabs>
        <w:spacing w:before="187" w:line="364" w:lineRule="auto"/>
        <w:ind w:right="718" w:firstLine="559"/>
        <w:rPr>
          <w:sz w:val="28"/>
        </w:rPr>
      </w:pPr>
      <w:r>
        <w:rPr>
          <w:spacing w:val="-8"/>
          <w:sz w:val="28"/>
        </w:rPr>
        <w:t>试题阅读与物品准备：选手阅读情境试题、准备三项操作所需</w:t>
      </w:r>
      <w:r>
        <w:rPr>
          <w:spacing w:val="-12"/>
          <w:sz w:val="28"/>
        </w:rPr>
        <w:t xml:space="preserve">物品，时间为 </w:t>
      </w:r>
      <w:r>
        <w:rPr>
          <w:sz w:val="28"/>
        </w:rPr>
        <w:t>20</w:t>
      </w:r>
      <w:r>
        <w:rPr>
          <w:spacing w:val="-18"/>
          <w:sz w:val="28"/>
        </w:rPr>
        <w:t xml:space="preserve"> 分钟；</w:t>
      </w:r>
    </w:p>
    <w:p>
      <w:pPr>
        <w:pStyle w:val="8"/>
        <w:numPr>
          <w:ilvl w:val="0"/>
          <w:numId w:val="2"/>
        </w:numPr>
        <w:tabs>
          <w:tab w:val="left" w:pos="1982"/>
        </w:tabs>
        <w:spacing w:line="364" w:lineRule="auto"/>
        <w:ind w:firstLine="559"/>
        <w:rPr>
          <w:sz w:val="28"/>
        </w:rPr>
      </w:pPr>
      <w:r>
        <w:rPr>
          <w:spacing w:val="-8"/>
          <w:sz w:val="28"/>
        </w:rPr>
        <w:t>综合实操：选手在情境化竞赛区，完成生活照护、基础照护、康</w:t>
      </w:r>
      <w:r>
        <w:rPr>
          <w:sz w:val="28"/>
        </w:rPr>
        <w:t xml:space="preserve">复照护三个模块具体操作任务，每个模块技能操作时间为 </w:t>
      </w:r>
      <w:r>
        <w:rPr>
          <w:rFonts w:hint="eastAsia"/>
          <w:sz w:val="28"/>
          <w:lang w:val="en-US" w:eastAsia="zh-CN"/>
        </w:rPr>
        <w:t>15</w:t>
      </w:r>
      <w:r>
        <w:rPr>
          <w:spacing w:val="-6"/>
          <w:sz w:val="28"/>
        </w:rPr>
        <w:t xml:space="preserve"> 分钟，共计</w:t>
      </w:r>
    </w:p>
    <w:p>
      <w:pPr>
        <w:pStyle w:val="3"/>
        <w:spacing w:line="358" w:lineRule="exact"/>
      </w:pPr>
      <w:r>
        <w:rPr>
          <w:rFonts w:hint="eastAsia"/>
          <w:lang w:val="en-US" w:eastAsia="zh-CN"/>
        </w:rPr>
        <w:t>45</w:t>
      </w:r>
      <w:r>
        <w:t xml:space="preserve"> 分钟。</w:t>
      </w:r>
    </w:p>
    <w:p>
      <w:pPr>
        <w:pStyle w:val="8"/>
        <w:numPr>
          <w:ilvl w:val="0"/>
          <w:numId w:val="1"/>
        </w:numPr>
        <w:tabs>
          <w:tab w:val="left" w:pos="1563"/>
        </w:tabs>
        <w:spacing w:before="185"/>
        <w:ind w:right="0"/>
        <w:rPr>
          <w:sz w:val="28"/>
        </w:rPr>
      </w:pPr>
      <w:bookmarkStart w:id="11" w:name="2.持续照护计划笔答"/>
      <w:bookmarkEnd w:id="11"/>
      <w:r>
        <w:rPr>
          <w:spacing w:val="-3"/>
          <w:sz w:val="28"/>
        </w:rPr>
        <w:t>持续照护计划笔答</w:t>
      </w:r>
    </w:p>
    <w:p>
      <w:pPr>
        <w:pStyle w:val="3"/>
        <w:spacing w:before="186" w:line="364" w:lineRule="auto"/>
        <w:ind w:right="499" w:firstLine="559"/>
      </w:pPr>
      <w:r>
        <w:t xml:space="preserve">参赛选手对老年人照护案例独立思考，分析判断，制定持续照护计划。竞赛时间为 </w:t>
      </w:r>
      <w:r>
        <w:rPr>
          <w:rFonts w:hint="eastAsia"/>
          <w:lang w:val="en-US" w:eastAsia="zh-CN"/>
        </w:rPr>
        <w:t>4</w:t>
      </w:r>
      <w:r>
        <w:t>0 分钟。</w:t>
      </w:r>
    </w:p>
    <w:p>
      <w:pPr>
        <w:pStyle w:val="3"/>
        <w:spacing w:before="186" w:line="364" w:lineRule="auto"/>
        <w:ind w:right="499" w:firstLine="559"/>
        <w:rPr>
          <w:rFonts w:hint="default" w:eastAsia="宋体"/>
          <w:lang w:val="en-US" w:eastAsia="zh-CN"/>
        </w:rPr>
      </w:pPr>
      <w:r>
        <w:rPr>
          <w:rFonts w:hint="eastAsia"/>
          <w:lang w:val="en-US" w:eastAsia="zh-CN"/>
        </w:rPr>
        <w:t>3.一个</w:t>
      </w:r>
      <w:r>
        <w:rPr>
          <w:sz w:val="28"/>
        </w:rPr>
        <w:t>赛参赛选手</w:t>
      </w:r>
      <w:r>
        <w:rPr>
          <w:rFonts w:hint="eastAsia"/>
          <w:sz w:val="28"/>
          <w:lang w:val="en-US" w:eastAsia="zh-CN"/>
        </w:rPr>
        <w:t>大约210分钟。</w:t>
      </w:r>
      <w:bookmarkStart w:id="64" w:name="_GoBack"/>
      <w:bookmarkEnd w:id="64"/>
    </w:p>
    <w:p>
      <w:pPr>
        <w:pStyle w:val="3"/>
        <w:spacing w:line="358" w:lineRule="exact"/>
        <w:ind w:left="1279"/>
      </w:pPr>
      <w:bookmarkStart w:id="12" w:name="（四）成绩比例"/>
      <w:bookmarkEnd w:id="12"/>
      <w:r>
        <w:t>（四）成绩比例</w:t>
      </w:r>
    </w:p>
    <w:p>
      <w:pPr>
        <w:pStyle w:val="3"/>
        <w:spacing w:before="186" w:line="362" w:lineRule="auto"/>
        <w:ind w:right="716" w:firstLine="559"/>
      </w:pPr>
      <w:r>
        <w:t>竞赛成绩采用百分制、分步计分。社区居家、养老机构每个工作场景</w:t>
      </w:r>
      <w:r>
        <w:rPr>
          <w:spacing w:val="-15"/>
        </w:rPr>
        <w:t xml:space="preserve">总分为 </w:t>
      </w:r>
      <w:r>
        <w:t>100</w:t>
      </w:r>
      <w:r>
        <w:rPr>
          <w:spacing w:val="-12"/>
        </w:rPr>
        <w:t xml:space="preserve"> 分，每个选手竞赛成绩共计 </w:t>
      </w:r>
      <w:r>
        <w:t>200</w:t>
      </w:r>
      <w:r>
        <w:rPr>
          <w:spacing w:val="-8"/>
        </w:rPr>
        <w:t xml:space="preserve"> 分。其中持续照护计划模块理</w:t>
      </w:r>
    </w:p>
    <w:p>
      <w:pPr>
        <w:spacing w:before="11" w:line="302" w:lineRule="auto"/>
        <w:ind w:left="1281" w:right="4556" w:hanging="562"/>
        <w:rPr>
          <w:rFonts w:ascii="微软雅黑" w:eastAsia="微软雅黑"/>
          <w:b/>
          <w:sz w:val="28"/>
        </w:rPr>
      </w:pPr>
      <w:r>
        <w:rPr>
          <w:sz w:val="28"/>
        </w:rPr>
        <w:t>论</w:t>
      </w:r>
      <w:r>
        <w:rPr>
          <w:spacing w:val="-3"/>
          <w:sz w:val="28"/>
        </w:rPr>
        <w:t>笔</w:t>
      </w:r>
      <w:r>
        <w:rPr>
          <w:sz w:val="28"/>
        </w:rPr>
        <w:t>答占</w:t>
      </w:r>
      <w:r>
        <w:rPr>
          <w:spacing w:val="-67"/>
          <w:sz w:val="28"/>
        </w:rPr>
        <w:t xml:space="preserve"> </w:t>
      </w:r>
      <w:r>
        <w:rPr>
          <w:spacing w:val="4"/>
          <w:sz w:val="28"/>
        </w:rPr>
        <w:t>20</w:t>
      </w:r>
      <w:r>
        <w:rPr>
          <w:spacing w:val="8"/>
          <w:sz w:val="28"/>
        </w:rPr>
        <w:drawing>
          <wp:inline distT="0" distB="0" distL="0" distR="0">
            <wp:extent cx="75565" cy="13589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12" cstate="print"/>
                    <a:stretch>
                      <a:fillRect/>
                    </a:stretch>
                  </pic:blipFill>
                  <pic:spPr>
                    <a:xfrm>
                      <a:off x="0" y="0"/>
                      <a:ext cx="76199" cy="136524"/>
                    </a:xfrm>
                    <a:prstGeom prst="rect">
                      <a:avLst/>
                    </a:prstGeom>
                  </pic:spPr>
                </pic:pic>
              </a:graphicData>
            </a:graphic>
          </wp:inline>
        </w:drawing>
      </w:r>
      <w:r>
        <w:rPr>
          <w:sz w:val="28"/>
        </w:rPr>
        <w:t>，</w:t>
      </w:r>
      <w:r>
        <w:rPr>
          <w:spacing w:val="-3"/>
          <w:sz w:val="28"/>
        </w:rPr>
        <w:t>三</w:t>
      </w:r>
      <w:r>
        <w:rPr>
          <w:sz w:val="28"/>
        </w:rPr>
        <w:t>个模</w:t>
      </w:r>
      <w:r>
        <w:rPr>
          <w:spacing w:val="-3"/>
          <w:sz w:val="28"/>
        </w:rPr>
        <w:t>块</w:t>
      </w:r>
      <w:r>
        <w:rPr>
          <w:sz w:val="28"/>
        </w:rPr>
        <w:t>综</w:t>
      </w:r>
      <w:r>
        <w:rPr>
          <w:spacing w:val="-3"/>
          <w:sz w:val="28"/>
        </w:rPr>
        <w:t>合</w:t>
      </w:r>
      <w:r>
        <w:rPr>
          <w:sz w:val="28"/>
        </w:rPr>
        <w:t>实操占</w:t>
      </w:r>
      <w:r>
        <w:rPr>
          <w:spacing w:val="-65"/>
          <w:sz w:val="28"/>
        </w:rPr>
        <w:t xml:space="preserve"> </w:t>
      </w:r>
      <w:r>
        <w:rPr>
          <w:spacing w:val="4"/>
          <w:sz w:val="28"/>
        </w:rPr>
        <w:t>80</w:t>
      </w:r>
      <w:r>
        <w:rPr>
          <w:spacing w:val="11"/>
          <w:sz w:val="28"/>
        </w:rPr>
        <w:drawing>
          <wp:inline distT="0" distB="0" distL="0" distR="0">
            <wp:extent cx="75565" cy="135890"/>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pic:cNvPicPr>
                  </pic:nvPicPr>
                  <pic:blipFill>
                    <a:blip r:embed="rId12" cstate="print"/>
                    <a:stretch>
                      <a:fillRect/>
                    </a:stretch>
                  </pic:blipFill>
                  <pic:spPr>
                    <a:xfrm>
                      <a:off x="0" y="0"/>
                      <a:ext cx="76199" cy="136524"/>
                    </a:xfrm>
                    <a:prstGeom prst="rect">
                      <a:avLst/>
                    </a:prstGeom>
                  </pic:spPr>
                </pic:pic>
              </a:graphicData>
            </a:graphic>
          </wp:inline>
        </w:drawing>
      </w:r>
      <w:r>
        <w:rPr>
          <w:sz w:val="28"/>
        </w:rPr>
        <w:t>。</w:t>
      </w:r>
      <w:bookmarkStart w:id="13" w:name="四、竞赛方式"/>
      <w:bookmarkEnd w:id="13"/>
      <w:r>
        <w:rPr>
          <w:rFonts w:hint="eastAsia" w:ascii="微软雅黑" w:eastAsia="微软雅黑"/>
          <w:b/>
          <w:sz w:val="28"/>
        </w:rPr>
        <w:t>四、竞赛方式</w:t>
      </w:r>
    </w:p>
    <w:p>
      <w:pPr>
        <w:pStyle w:val="3"/>
        <w:spacing w:line="341" w:lineRule="exact"/>
        <w:ind w:left="1279"/>
      </w:pPr>
      <w:r>
        <w:t>养老服务技能项目是一项个人参赛的技能竞赛。报名资格参考《全国</w:t>
      </w:r>
    </w:p>
    <w:p>
      <w:pPr>
        <w:pStyle w:val="3"/>
        <w:spacing w:before="183"/>
      </w:pPr>
      <w:r>
        <w:t>职业院校技能大赛参赛报名办法》的有关要求。</w:t>
      </w:r>
    </w:p>
    <w:p>
      <w:pPr>
        <w:pStyle w:val="3"/>
        <w:spacing w:before="187"/>
        <w:ind w:left="1279"/>
      </w:pPr>
      <w:bookmarkStart w:id="14" w:name="（一）参赛队组成"/>
      <w:bookmarkEnd w:id="14"/>
      <w:r>
        <w:t>（一）参赛队组成</w:t>
      </w:r>
    </w:p>
    <w:p>
      <w:pPr>
        <w:pStyle w:val="8"/>
        <w:numPr>
          <w:ilvl w:val="0"/>
          <w:numId w:val="3"/>
        </w:numPr>
        <w:tabs>
          <w:tab w:val="left" w:pos="1563"/>
        </w:tabs>
        <w:spacing w:before="188" w:line="362" w:lineRule="auto"/>
        <w:ind w:firstLine="559"/>
        <w:jc w:val="both"/>
        <w:rPr>
          <w:sz w:val="28"/>
        </w:rPr>
      </w:pPr>
      <w:r>
        <w:rPr>
          <w:sz w:val="28"/>
        </w:rPr>
        <w:t>本赛项为个人赛，</w:t>
      </w:r>
      <w:r>
        <w:rPr>
          <w:rFonts w:hint="eastAsia"/>
          <w:sz w:val="28"/>
        </w:rPr>
        <w:t>各参赛单位</w:t>
      </w:r>
      <w:r>
        <w:rPr>
          <w:sz w:val="28"/>
        </w:rPr>
        <w:t>限推</w:t>
      </w:r>
      <w:r>
        <w:rPr>
          <w:spacing w:val="-1"/>
          <w:sz w:val="28"/>
        </w:rPr>
        <w:t xml:space="preserve">荐 </w:t>
      </w:r>
      <w:r>
        <w:rPr>
          <w:sz w:val="28"/>
        </w:rPr>
        <w:t>1</w:t>
      </w:r>
      <w:r>
        <w:rPr>
          <w:spacing w:val="-2"/>
          <w:sz w:val="28"/>
        </w:rPr>
        <w:t xml:space="preserve"> 人参赛。</w:t>
      </w:r>
    </w:p>
    <w:p>
      <w:pPr>
        <w:pStyle w:val="8"/>
        <w:numPr>
          <w:ilvl w:val="0"/>
          <w:numId w:val="3"/>
        </w:numPr>
        <w:tabs>
          <w:tab w:val="left" w:pos="1563"/>
        </w:tabs>
        <w:spacing w:before="4" w:line="364" w:lineRule="auto"/>
        <w:ind w:firstLine="559"/>
        <w:jc w:val="both"/>
        <w:rPr>
          <w:sz w:val="28"/>
        </w:rPr>
      </w:pPr>
      <w:r>
        <w:rPr>
          <w:sz w:val="28"/>
        </w:rPr>
        <w:t>个人赛参赛选手可配指导教师。指导教师须为本校专职教师，每名</w:t>
      </w:r>
      <w:r>
        <w:rPr>
          <w:spacing w:val="-8"/>
          <w:sz w:val="28"/>
        </w:rPr>
        <w:t xml:space="preserve">参赛选手限报 </w:t>
      </w:r>
      <w:r>
        <w:rPr>
          <w:sz w:val="28"/>
        </w:rPr>
        <w:t>1</w:t>
      </w:r>
      <w:r>
        <w:rPr>
          <w:spacing w:val="-8"/>
          <w:sz w:val="28"/>
        </w:rPr>
        <w:t xml:space="preserve"> 名指导教师，指导教师负责参赛选手的报名、训练指导、</w:t>
      </w:r>
      <w:r>
        <w:rPr>
          <w:spacing w:val="-3"/>
          <w:sz w:val="28"/>
        </w:rPr>
        <w:t>服务、比赛期间参赛选手的日常管理等。</w:t>
      </w:r>
    </w:p>
    <w:p>
      <w:pPr>
        <w:spacing w:line="364" w:lineRule="auto"/>
        <w:jc w:val="both"/>
        <w:rPr>
          <w:sz w:val="28"/>
        </w:rPr>
        <w:sectPr>
          <w:pgSz w:w="11900" w:h="16840"/>
          <w:pgMar w:top="1600" w:right="720" w:bottom="1160" w:left="720" w:header="0" w:footer="971" w:gutter="0"/>
          <w:cols w:space="720" w:num="1"/>
        </w:sectPr>
      </w:pPr>
    </w:p>
    <w:p>
      <w:pPr>
        <w:pStyle w:val="3"/>
        <w:spacing w:before="12"/>
        <w:ind w:left="0"/>
        <w:rPr>
          <w:sz w:val="10"/>
        </w:rPr>
      </w:pPr>
    </w:p>
    <w:p>
      <w:pPr>
        <w:pStyle w:val="3"/>
        <w:spacing w:line="356" w:lineRule="exact"/>
        <w:ind w:left="1279"/>
      </w:pPr>
      <w:bookmarkStart w:id="15" w:name="（二）报名资格"/>
      <w:bookmarkEnd w:id="15"/>
      <w:r>
        <w:t>（二）报名资格</w:t>
      </w:r>
    </w:p>
    <w:p>
      <w:pPr>
        <w:pStyle w:val="8"/>
        <w:numPr>
          <w:ilvl w:val="0"/>
          <w:numId w:val="4"/>
        </w:numPr>
        <w:tabs>
          <w:tab w:val="left" w:pos="1563"/>
        </w:tabs>
        <w:spacing w:before="186"/>
        <w:ind w:right="0"/>
        <w:rPr>
          <w:sz w:val="28"/>
        </w:rPr>
      </w:pPr>
      <w:r>
        <w:rPr>
          <w:spacing w:val="-3"/>
          <w:sz w:val="28"/>
        </w:rPr>
        <w:t>高等职业院校全日制老年服务与管理专业在籍学生。</w:t>
      </w:r>
    </w:p>
    <w:p>
      <w:pPr>
        <w:pStyle w:val="8"/>
        <w:numPr>
          <w:ilvl w:val="0"/>
          <w:numId w:val="4"/>
        </w:numPr>
        <w:tabs>
          <w:tab w:val="left" w:pos="1563"/>
        </w:tabs>
        <w:spacing w:before="186"/>
        <w:ind w:right="0"/>
        <w:rPr>
          <w:sz w:val="28"/>
        </w:rPr>
      </w:pPr>
      <w:r>
        <w:rPr>
          <w:spacing w:val="-14"/>
          <w:sz w:val="28"/>
        </w:rPr>
        <w:t xml:space="preserve">年龄不超过 </w:t>
      </w:r>
      <w:r>
        <w:rPr>
          <w:sz w:val="28"/>
        </w:rPr>
        <w:t>25</w:t>
      </w:r>
      <w:r>
        <w:rPr>
          <w:spacing w:val="-25"/>
          <w:sz w:val="28"/>
        </w:rPr>
        <w:t xml:space="preserve"> 周岁</w:t>
      </w:r>
      <w:r>
        <w:rPr>
          <w:sz w:val="28"/>
        </w:rPr>
        <w:t>（</w:t>
      </w:r>
      <w:r>
        <w:rPr>
          <w:spacing w:val="-36"/>
          <w:sz w:val="28"/>
        </w:rPr>
        <w:t xml:space="preserve">即 </w:t>
      </w:r>
      <w:r>
        <w:rPr>
          <w:sz w:val="28"/>
        </w:rPr>
        <w:t>1996</w:t>
      </w:r>
      <w:r>
        <w:rPr>
          <w:spacing w:val="-48"/>
          <w:sz w:val="28"/>
        </w:rPr>
        <w:t xml:space="preserve"> 年 </w:t>
      </w:r>
      <w:r>
        <w:rPr>
          <w:sz w:val="28"/>
        </w:rPr>
        <w:t>5</w:t>
      </w:r>
      <w:r>
        <w:rPr>
          <w:spacing w:val="-47"/>
          <w:sz w:val="28"/>
        </w:rPr>
        <w:t xml:space="preserve"> 月 </w:t>
      </w:r>
      <w:r>
        <w:rPr>
          <w:sz w:val="28"/>
        </w:rPr>
        <w:t>1</w:t>
      </w:r>
      <w:r>
        <w:rPr>
          <w:spacing w:val="-14"/>
          <w:sz w:val="28"/>
        </w:rPr>
        <w:t xml:space="preserve"> 日以后出生</w:t>
      </w:r>
      <w:r>
        <w:rPr>
          <w:sz w:val="28"/>
        </w:rPr>
        <w:t>）。</w:t>
      </w:r>
    </w:p>
    <w:p>
      <w:pPr>
        <w:pStyle w:val="8"/>
        <w:numPr>
          <w:ilvl w:val="0"/>
          <w:numId w:val="4"/>
        </w:numPr>
        <w:tabs>
          <w:tab w:val="left" w:pos="1563"/>
        </w:tabs>
        <w:spacing w:before="187" w:line="364" w:lineRule="auto"/>
        <w:ind w:left="720" w:firstLine="559"/>
        <w:rPr>
          <w:sz w:val="28"/>
        </w:rPr>
      </w:pPr>
      <w:r>
        <w:rPr>
          <w:sz w:val="28"/>
        </w:rPr>
        <w:t>凡在往届全国职业院校技能大赛中获一等奖的参赛选手，不能再参</w:t>
      </w:r>
      <w:r>
        <w:rPr>
          <w:spacing w:val="-2"/>
          <w:sz w:val="28"/>
        </w:rPr>
        <w:t>加比赛。</w:t>
      </w:r>
    </w:p>
    <w:p>
      <w:pPr>
        <w:pStyle w:val="8"/>
        <w:numPr>
          <w:ilvl w:val="0"/>
          <w:numId w:val="4"/>
        </w:numPr>
        <w:tabs>
          <w:tab w:val="left" w:pos="1563"/>
        </w:tabs>
        <w:spacing w:line="364" w:lineRule="auto"/>
        <w:ind w:left="720" w:firstLine="559"/>
        <w:rPr>
          <w:sz w:val="28"/>
        </w:rPr>
      </w:pPr>
      <w:r>
        <w:rPr>
          <w:spacing w:val="-3"/>
          <w:sz w:val="28"/>
        </w:rPr>
        <w:t>大赛执委会办公室行使对参赛人员资格进行抽查的权利。</w:t>
      </w:r>
    </w:p>
    <w:p>
      <w:pPr>
        <w:pStyle w:val="3"/>
        <w:spacing w:before="182"/>
        <w:ind w:left="1279"/>
      </w:pPr>
      <w:bookmarkStart w:id="16" w:name="（三）人员变更"/>
      <w:bookmarkEnd w:id="16"/>
      <w:r>
        <w:t>（三）人员变更</w:t>
      </w:r>
    </w:p>
    <w:p>
      <w:pPr>
        <w:pStyle w:val="3"/>
        <w:spacing w:before="189" w:line="364" w:lineRule="auto"/>
        <w:ind w:right="718" w:firstLine="559"/>
        <w:jc w:val="both"/>
      </w:pPr>
      <w:r>
        <w:t>参赛选手和指导教师报名获得确认后不得随意更换。如比赛前参赛选</w:t>
      </w:r>
      <w:r>
        <w:rPr>
          <w:spacing w:val="-12"/>
        </w:rPr>
        <w:t xml:space="preserve">手和指导教师因故无法参赛，须由省级教育行政部门于赛项开赛 </w:t>
      </w:r>
      <w:r>
        <w:t>10</w:t>
      </w:r>
      <w:r>
        <w:rPr>
          <w:spacing w:val="-18"/>
        </w:rPr>
        <w:t xml:space="preserve"> 个工作</w:t>
      </w:r>
      <w:r>
        <w:rPr>
          <w:spacing w:val="-5"/>
        </w:rPr>
        <w:t>日之前出具书面说明，经大赛执委会办公室核实后予以更换。</w:t>
      </w:r>
    </w:p>
    <w:p>
      <w:pPr>
        <w:pStyle w:val="3"/>
        <w:spacing w:line="355" w:lineRule="exact"/>
        <w:ind w:left="1279"/>
      </w:pPr>
      <w:bookmarkStart w:id="17" w:name="（四）抽签及分组方法"/>
      <w:bookmarkEnd w:id="17"/>
      <w:r>
        <w:t>（四）抽签及分组方法</w:t>
      </w:r>
    </w:p>
    <w:p>
      <w:pPr>
        <w:pStyle w:val="8"/>
        <w:numPr>
          <w:ilvl w:val="0"/>
          <w:numId w:val="5"/>
        </w:numPr>
        <w:tabs>
          <w:tab w:val="left" w:pos="1563"/>
        </w:tabs>
        <w:spacing w:before="186" w:line="367" w:lineRule="auto"/>
        <w:ind w:firstLine="559"/>
        <w:rPr>
          <w:sz w:val="28"/>
        </w:rPr>
      </w:pPr>
      <w:r>
        <w:rPr>
          <w:sz w:val="28"/>
        </w:rPr>
        <w:t>由赛项执委会按照竞赛流程，组织参赛选手在指定地点集合，统一</w:t>
      </w:r>
      <w:r>
        <w:rPr>
          <w:spacing w:val="-3"/>
          <w:sz w:val="28"/>
        </w:rPr>
        <w:t>公开抽签登记确定参赛选手参赛赛道和参赛顺序。</w:t>
      </w:r>
    </w:p>
    <w:p>
      <w:pPr>
        <w:pStyle w:val="8"/>
        <w:numPr>
          <w:ilvl w:val="0"/>
          <w:numId w:val="5"/>
        </w:numPr>
        <w:tabs>
          <w:tab w:val="left" w:pos="1563"/>
        </w:tabs>
        <w:spacing w:line="364" w:lineRule="auto"/>
        <w:ind w:right="718" w:firstLine="559"/>
        <w:rPr>
          <w:sz w:val="28"/>
        </w:rPr>
      </w:pPr>
      <w:r>
        <w:rPr>
          <w:spacing w:val="-11"/>
          <w:sz w:val="28"/>
        </w:rPr>
        <w:t xml:space="preserve">各参赛选手比赛前 </w:t>
      </w:r>
      <w:r>
        <w:rPr>
          <w:sz w:val="28"/>
        </w:rPr>
        <w:t>30</w:t>
      </w:r>
      <w:r>
        <w:rPr>
          <w:spacing w:val="-15"/>
          <w:sz w:val="28"/>
        </w:rPr>
        <w:t xml:space="preserve"> 分钟到赛项指定地点接受检录。由检录工作人</w:t>
      </w:r>
      <w:r>
        <w:rPr>
          <w:spacing w:val="-5"/>
          <w:sz w:val="28"/>
        </w:rPr>
        <w:t>员依照检录表进行点名核对，并检查确定无误后向裁判长递交检录单。</w:t>
      </w:r>
    </w:p>
    <w:p>
      <w:pPr>
        <w:pStyle w:val="8"/>
        <w:numPr>
          <w:ilvl w:val="0"/>
          <w:numId w:val="5"/>
        </w:numPr>
        <w:tabs>
          <w:tab w:val="left" w:pos="1563"/>
        </w:tabs>
        <w:spacing w:line="364" w:lineRule="auto"/>
        <w:ind w:firstLine="559"/>
        <w:rPr>
          <w:spacing w:val="-3"/>
          <w:sz w:val="28"/>
        </w:rPr>
      </w:pPr>
      <w:r>
        <w:rPr>
          <w:spacing w:val="-3"/>
          <w:sz w:val="28"/>
        </w:rPr>
        <w:t>参赛选手</w:t>
      </w:r>
      <w:r>
        <w:rPr>
          <w:rFonts w:hint="eastAsia"/>
          <w:spacing w:val="-3"/>
          <w:sz w:val="28"/>
        </w:rPr>
        <w:t>分两天完成比赛，共进行两次检录、两次抽签加密。</w:t>
      </w:r>
      <w:r>
        <w:rPr>
          <w:spacing w:val="-3"/>
          <w:sz w:val="28"/>
        </w:rPr>
        <w:t>每次检录后进行</w:t>
      </w:r>
      <w:r>
        <w:rPr>
          <w:rFonts w:hint="eastAsia"/>
          <w:spacing w:val="-3"/>
          <w:sz w:val="28"/>
        </w:rPr>
        <w:t>一</w:t>
      </w:r>
      <w:r>
        <w:rPr>
          <w:spacing w:val="-3"/>
          <w:sz w:val="28"/>
        </w:rPr>
        <w:t>次抽签加密，加密后参赛选手中途不得擅自离开赛场。分别由加密裁判组织实施加密工作，管理加密结果。监督仲裁组全程监督加密过程。</w:t>
      </w:r>
    </w:p>
    <w:p>
      <w:pPr>
        <w:pStyle w:val="3"/>
        <w:spacing w:before="186" w:line="364" w:lineRule="auto"/>
        <w:ind w:right="716" w:firstLine="559"/>
        <w:jc w:val="both"/>
      </w:pPr>
      <w:r>
        <w:t>抽签加密：加密裁判组织参赛选手进行抽签，产生</w:t>
      </w:r>
      <w:r>
        <w:rPr>
          <w:rFonts w:hint="eastAsia"/>
        </w:rPr>
        <w:t>参赛编号</w:t>
      </w:r>
      <w:r>
        <w:t>，替换参赛选手参赛证等个人身份信息，填写一次加密记录表后，连同参赛选手参赛证等个人身份信息证件，当即装入一次加密结果密封袋中单独保管。</w:t>
      </w:r>
    </w:p>
    <w:p>
      <w:pPr>
        <w:pStyle w:val="8"/>
        <w:numPr>
          <w:ilvl w:val="0"/>
          <w:numId w:val="5"/>
        </w:numPr>
        <w:tabs>
          <w:tab w:val="left" w:pos="1563"/>
        </w:tabs>
        <w:spacing w:line="364" w:lineRule="auto"/>
        <w:ind w:firstLine="559"/>
        <w:jc w:val="both"/>
        <w:rPr>
          <w:sz w:val="28"/>
        </w:rPr>
      </w:pPr>
      <w:r>
        <w:rPr>
          <w:sz w:val="28"/>
        </w:rPr>
        <w:t>引导员负责引导参赛选手进入候赛室等待竞赛指令，接到比赛的通知后进入赛道竞赛区，按照试题读取与备物室、生活照护与心理护理室、基础照护与心理护理室、康复照护与心理护理室、持续照护计划室顺序依</w:t>
      </w:r>
      <w:r>
        <w:rPr>
          <w:spacing w:val="-3"/>
          <w:sz w:val="28"/>
        </w:rPr>
        <w:t>次完成规定的竞赛任务。</w:t>
      </w:r>
    </w:p>
    <w:p>
      <w:pPr>
        <w:pStyle w:val="8"/>
        <w:numPr>
          <w:ilvl w:val="0"/>
          <w:numId w:val="5"/>
        </w:numPr>
        <w:tabs>
          <w:tab w:val="left" w:pos="1563"/>
        </w:tabs>
        <w:spacing w:line="367" w:lineRule="auto"/>
        <w:ind w:firstLine="559"/>
        <w:rPr>
          <w:sz w:val="28"/>
        </w:rPr>
      </w:pPr>
      <w:r>
        <w:rPr>
          <w:sz w:val="28"/>
        </w:rPr>
        <w:t>比赛开始前，在没有裁判允许的情况下，严禁随意触碰竞赛设施和</w:t>
      </w:r>
      <w:r>
        <w:rPr>
          <w:spacing w:val="-3"/>
          <w:sz w:val="28"/>
        </w:rPr>
        <w:t>阅读试题内容。比赛中途不得离开赛场。</w:t>
      </w:r>
    </w:p>
    <w:p>
      <w:pPr>
        <w:pStyle w:val="2"/>
        <w:spacing w:line="421" w:lineRule="exact"/>
      </w:pPr>
      <w:bookmarkStart w:id="18" w:name="五、竞赛流程"/>
      <w:bookmarkEnd w:id="18"/>
      <w:r>
        <w:t>五、竞赛流程</w:t>
      </w:r>
    </w:p>
    <w:p>
      <w:pPr>
        <w:pStyle w:val="3"/>
        <w:spacing w:before="110"/>
        <w:ind w:left="1279"/>
      </w:pPr>
      <w:bookmarkStart w:id="19" w:name="（一）竞赛场景、模块流程"/>
      <w:bookmarkEnd w:id="19"/>
      <w:r>
        <w:t>（一）竞赛场景、模块流程</w:t>
      </w:r>
    </w:p>
    <w:p>
      <w:pPr>
        <w:pStyle w:val="3"/>
        <w:spacing w:before="184" w:line="364" w:lineRule="auto"/>
        <w:ind w:right="638" w:firstLine="559"/>
      </w:pPr>
      <w:r>
        <w:drawing>
          <wp:anchor distT="0" distB="0" distL="0" distR="0" simplePos="0" relativeHeight="251667456" behindDoc="0" locked="0" layoutInCell="1" allowOverlap="1">
            <wp:simplePos x="0" y="0"/>
            <wp:positionH relativeFrom="page">
              <wp:posOffset>1177290</wp:posOffset>
            </wp:positionH>
            <wp:positionV relativeFrom="paragraph">
              <wp:posOffset>850265</wp:posOffset>
            </wp:positionV>
            <wp:extent cx="5274310" cy="1866900"/>
            <wp:effectExtent l="0" t="0" r="0" b="0"/>
            <wp:wrapTopAndBottom/>
            <wp:docPr id="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jpeg"/>
                    <pic:cNvPicPr>
                      <a:picLocks noChangeAspect="1"/>
                    </pic:cNvPicPr>
                  </pic:nvPicPr>
                  <pic:blipFill>
                    <a:blip r:embed="rId13" cstate="print"/>
                    <a:stretch>
                      <a:fillRect/>
                    </a:stretch>
                  </pic:blipFill>
                  <pic:spPr>
                    <a:xfrm>
                      <a:off x="0" y="0"/>
                      <a:ext cx="5274161" cy="1867090"/>
                    </a:xfrm>
                    <a:prstGeom prst="rect">
                      <a:avLst/>
                    </a:prstGeom>
                  </pic:spPr>
                </pic:pic>
              </a:graphicData>
            </a:graphic>
          </wp:anchor>
        </w:drawing>
      </w:r>
      <w:bookmarkStart w:id="20" w:name="本赛项赛程两天，分为A、B两个赛道。每天进行一个工作场景竞赛，第一天为社区居家场"/>
      <w:bookmarkEnd w:id="20"/>
      <w:r>
        <w:t>本赛项赛程两天，分为</w:t>
      </w:r>
      <w:r>
        <w:rPr>
          <w:rFonts w:hint="eastAsia"/>
        </w:rPr>
        <w:t>一</w:t>
      </w:r>
      <w:r>
        <w:t>个赛道。每天进行一个工作场景竞赛， 第一天为社区居家场景，第二天为养老机构场景。</w:t>
      </w:r>
    </w:p>
    <w:p>
      <w:pPr>
        <w:bidi w:val="0"/>
      </w:pPr>
      <w:r>
        <w:rPr>
          <w:color w:val="FFFFFF" w:themeColor="background1"/>
        </w:rPr>
        <w:pict>
          <v:rect id="_x0000_s1031" o:spid="_x0000_s1031" o:spt="1" style="position:absolute;left:0pt;margin-left:144.5pt;margin-top:81.8pt;height:34pt;width:271pt;z-index:251672576;mso-width-relative:page;mso-height-relative:page;" stroked="t" coordsize="21600,21600">
            <v:path/>
            <v:fill focussize="0,0"/>
            <v:stroke color="#FFFFFF"/>
            <v:imagedata o:title=""/>
            <o:lock v:ext="edit"/>
          </v:rect>
        </w:pict>
      </w:r>
    </w:p>
    <w:p>
      <w:pPr>
        <w:tabs>
          <w:tab w:val="left" w:pos="9800"/>
        </w:tabs>
        <w:bidi w:val="0"/>
        <w:jc w:val="left"/>
        <w:rPr>
          <w:rFonts w:hint="eastAsia"/>
          <w:lang w:eastAsia="zh-CN"/>
        </w:rPr>
      </w:pPr>
      <w:r>
        <w:rPr>
          <w:sz w:val="20"/>
        </w:rPr>
        <w:pict>
          <v:rect id="_x0000_s1033" o:spid="_x0000_s1033" o:spt="1" style="position:absolute;left:0pt;margin-left:148.15pt;margin-top:85.6pt;height:38.45pt;width:273.5pt;z-index:251673600;mso-width-relative:page;mso-height-relative:page;" fillcolor="#FFFFFF" filled="t" stroked="t" coordsize="21600,21600">
            <v:path/>
            <v:fill on="t" color2="#FFFFFF" focussize="0,0"/>
            <v:stroke color="#FFFFFF" joinstyle="miter"/>
            <v:imagedata o:title=""/>
            <o:lock v:ext="edit" aspectratio="f"/>
          </v:rect>
        </w:pict>
      </w:r>
      <w:r>
        <w:rPr>
          <w:rFonts w:hint="eastAsia"/>
          <w:sz w:val="20"/>
          <w:lang w:val="en-US" w:eastAsia="zh-CN"/>
        </w:rPr>
        <w:t xml:space="preserve">           </w:t>
      </w:r>
      <w:r>
        <w:rPr>
          <w:sz w:val="20"/>
        </w:rPr>
        <w:drawing>
          <wp:inline distT="0" distB="0" distL="0" distR="0">
            <wp:extent cx="5463540" cy="2051050"/>
            <wp:effectExtent l="0" t="0" r="7620" b="6350"/>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3.jpeg"/>
                    <pic:cNvPicPr>
                      <a:picLocks noChangeAspect="1"/>
                    </pic:cNvPicPr>
                  </pic:nvPicPr>
                  <pic:blipFill>
                    <a:blip r:embed="rId14" cstate="print"/>
                    <a:stretch>
                      <a:fillRect/>
                    </a:stretch>
                  </pic:blipFill>
                  <pic:spPr>
                    <a:xfrm>
                      <a:off x="0" y="0"/>
                      <a:ext cx="5463665" cy="2051494"/>
                    </a:xfrm>
                    <a:prstGeom prst="rect">
                      <a:avLst/>
                    </a:prstGeom>
                  </pic:spPr>
                </pic:pic>
              </a:graphicData>
            </a:graphic>
          </wp:inline>
        </w:drawing>
      </w:r>
      <w:r>
        <w:rPr>
          <w:rFonts w:hint="eastAsia"/>
          <w:lang w:eastAsia="zh-CN"/>
        </w:rPr>
        <w:tab/>
      </w:r>
    </w:p>
    <w:p>
      <w:pPr>
        <w:tabs>
          <w:tab w:val="left" w:pos="9800"/>
        </w:tabs>
        <w:bidi w:val="0"/>
        <w:jc w:val="left"/>
        <w:rPr>
          <w:rFonts w:hint="eastAsia"/>
          <w:lang w:eastAsia="zh-CN"/>
        </w:rPr>
      </w:pPr>
    </w:p>
    <w:p>
      <w:pPr>
        <w:tabs>
          <w:tab w:val="left" w:pos="9800"/>
        </w:tabs>
        <w:bidi w:val="0"/>
        <w:ind w:firstLine="4080" w:firstLineChars="1700"/>
        <w:jc w:val="left"/>
        <w:rPr>
          <w:rFonts w:hint="eastAsia"/>
          <w:lang w:eastAsia="zh-CN"/>
        </w:rPr>
        <w:sectPr>
          <w:pgSz w:w="11900" w:h="16840"/>
          <w:pgMar w:top="1600" w:right="720" w:bottom="1160" w:left="720" w:header="0" w:footer="971" w:gutter="0"/>
          <w:cols w:space="720" w:num="1"/>
        </w:sectPr>
      </w:pPr>
      <w:r>
        <w:rPr>
          <w:sz w:val="24"/>
        </w:rPr>
        <w:t>图</w:t>
      </w:r>
      <w:r>
        <w:rPr>
          <w:spacing w:val="-60"/>
          <w:sz w:val="24"/>
        </w:rPr>
        <w:t xml:space="preserve"> </w:t>
      </w:r>
      <w:r>
        <w:rPr>
          <w:sz w:val="24"/>
        </w:rPr>
        <w:t>1竞赛场景、模块流程图</w:t>
      </w:r>
    </w:p>
    <w:p>
      <w:pPr>
        <w:pStyle w:val="3"/>
        <w:ind w:left="0" w:leftChars="0" w:firstLine="0" w:firstLineChars="0"/>
        <w:rPr>
          <w:sz w:val="20"/>
        </w:rPr>
      </w:pPr>
    </w:p>
    <w:p>
      <w:pPr>
        <w:pStyle w:val="3"/>
        <w:spacing w:before="171"/>
        <w:ind w:left="1279"/>
      </w:pPr>
      <w:bookmarkStart w:id="21" w:name="（二）参赛选手竞赛流程"/>
      <w:bookmarkEnd w:id="21"/>
      <w:r>
        <w:t>（二）参赛选手竞赛流程</w:t>
      </w:r>
    </w:p>
    <w:p>
      <w:pPr>
        <w:pStyle w:val="3"/>
        <w:spacing w:before="200"/>
        <w:ind w:left="1279"/>
      </w:pPr>
      <w:bookmarkStart w:id="22" w:name="第一天、第二天竞赛流程一致。"/>
      <w:bookmarkEnd w:id="22"/>
      <w:r>
        <w:t>第一天、第二天竞赛流程一致。</w:t>
      </w:r>
    </w:p>
    <w:p>
      <w:pPr>
        <w:pStyle w:val="3"/>
        <w:spacing w:before="3"/>
        <w:ind w:left="0"/>
        <w:rPr>
          <w:sz w:val="11"/>
        </w:rPr>
      </w:pPr>
      <w:r>
        <w:drawing>
          <wp:anchor distT="0" distB="0" distL="0" distR="0" simplePos="0" relativeHeight="251668480" behindDoc="0" locked="0" layoutInCell="1" allowOverlap="1">
            <wp:simplePos x="0" y="0"/>
            <wp:positionH relativeFrom="page">
              <wp:posOffset>536575</wp:posOffset>
            </wp:positionH>
            <wp:positionV relativeFrom="paragraph">
              <wp:posOffset>116205</wp:posOffset>
            </wp:positionV>
            <wp:extent cx="6339205" cy="1316990"/>
            <wp:effectExtent l="0" t="0" r="0" b="0"/>
            <wp:wrapTopAndBottom/>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4.jpeg"/>
                    <pic:cNvPicPr>
                      <a:picLocks noChangeAspect="1"/>
                    </pic:cNvPicPr>
                  </pic:nvPicPr>
                  <pic:blipFill>
                    <a:blip r:embed="rId15" cstate="print"/>
                    <a:stretch>
                      <a:fillRect/>
                    </a:stretch>
                  </pic:blipFill>
                  <pic:spPr>
                    <a:xfrm>
                      <a:off x="0" y="0"/>
                      <a:ext cx="6339241" cy="1316736"/>
                    </a:xfrm>
                    <a:prstGeom prst="rect">
                      <a:avLst/>
                    </a:prstGeom>
                  </pic:spPr>
                </pic:pic>
              </a:graphicData>
            </a:graphic>
          </wp:anchor>
        </w:drawing>
      </w:r>
    </w:p>
    <w:p>
      <w:pPr>
        <w:tabs>
          <w:tab w:val="left" w:pos="1218"/>
        </w:tabs>
        <w:spacing w:before="196"/>
        <w:ind w:left="558"/>
        <w:jc w:val="center"/>
        <w:rPr>
          <w:sz w:val="24"/>
        </w:rPr>
      </w:pPr>
      <w:bookmarkStart w:id="23" w:name="图2__参赛选手竞赛流程图"/>
      <w:bookmarkEnd w:id="23"/>
      <w:r>
        <w:rPr>
          <w:sz w:val="24"/>
        </w:rPr>
        <w:t>图</w:t>
      </w:r>
      <w:r>
        <w:rPr>
          <w:spacing w:val="-60"/>
          <w:sz w:val="24"/>
        </w:rPr>
        <w:t xml:space="preserve"> </w:t>
      </w:r>
      <w:r>
        <w:rPr>
          <w:sz w:val="24"/>
        </w:rPr>
        <w:t>2</w:t>
      </w:r>
      <w:r>
        <w:rPr>
          <w:sz w:val="24"/>
        </w:rPr>
        <w:tab/>
      </w:r>
      <w:r>
        <w:rPr>
          <w:sz w:val="24"/>
        </w:rPr>
        <w:t>参赛选手竞赛流程图</w:t>
      </w:r>
    </w:p>
    <w:p>
      <w:pPr>
        <w:pStyle w:val="3"/>
        <w:spacing w:before="9"/>
        <w:ind w:left="0"/>
        <w:rPr>
          <w:sz w:val="11"/>
        </w:rPr>
      </w:pPr>
    </w:p>
    <w:p>
      <w:pPr>
        <w:pStyle w:val="3"/>
        <w:spacing w:before="62"/>
        <w:ind w:left="1279"/>
      </w:pPr>
      <w:bookmarkStart w:id="24" w:name="（三）竞赛日程"/>
      <w:bookmarkEnd w:id="24"/>
    </w:p>
    <w:p>
      <w:pPr>
        <w:pStyle w:val="3"/>
        <w:spacing w:before="62"/>
        <w:ind w:left="1279"/>
      </w:pPr>
      <w:r>
        <w:t>（三）竞赛日程</w:t>
      </w:r>
    </w:p>
    <w:p>
      <w:pPr>
        <w:pStyle w:val="2"/>
        <w:tabs>
          <w:tab w:val="left" w:pos="772"/>
        </w:tabs>
        <w:spacing w:before="111"/>
        <w:ind w:left="0" w:right="1"/>
        <w:jc w:val="center"/>
      </w:pPr>
      <w:bookmarkStart w:id="25" w:name="表1__竞赛日程表"/>
      <w:bookmarkEnd w:id="25"/>
    </w:p>
    <w:p>
      <w:pPr>
        <w:pStyle w:val="2"/>
        <w:tabs>
          <w:tab w:val="left" w:pos="772"/>
        </w:tabs>
        <w:spacing w:before="111"/>
        <w:ind w:left="0" w:right="1"/>
        <w:jc w:val="center"/>
      </w:pPr>
    </w:p>
    <w:p>
      <w:pPr>
        <w:pStyle w:val="2"/>
        <w:tabs>
          <w:tab w:val="left" w:pos="772"/>
        </w:tabs>
        <w:spacing w:before="111"/>
        <w:ind w:left="0" w:right="1"/>
        <w:jc w:val="center"/>
      </w:pPr>
      <w:r>
        <w:t>表</w:t>
      </w:r>
      <w:r>
        <w:rPr>
          <w:spacing w:val="-19"/>
        </w:rPr>
        <w:t xml:space="preserve"> </w:t>
      </w:r>
      <w:r>
        <w:t>1</w:t>
      </w:r>
      <w:r>
        <w:tab/>
      </w:r>
      <w:r>
        <w:t>竞赛日程表</w:t>
      </w:r>
    </w:p>
    <w:tbl>
      <w:tblPr>
        <w:tblStyle w:val="5"/>
        <w:tblW w:w="979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CED7E7"/>
        <w:tblLayout w:type="fixed"/>
        <w:tblCellMar>
          <w:top w:w="0" w:type="dxa"/>
          <w:left w:w="10" w:type="dxa"/>
          <w:bottom w:w="0" w:type="dxa"/>
          <w:right w:w="10" w:type="dxa"/>
        </w:tblCellMar>
      </w:tblPr>
      <w:tblGrid>
        <w:gridCol w:w="1350"/>
        <w:gridCol w:w="1960"/>
        <w:gridCol w:w="3530"/>
        <w:gridCol w:w="14"/>
        <w:gridCol w:w="29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CED7E7"/>
          <w:tblCellMar>
            <w:top w:w="0" w:type="dxa"/>
            <w:left w:w="10" w:type="dxa"/>
            <w:bottom w:w="0" w:type="dxa"/>
            <w:right w:w="10" w:type="dxa"/>
          </w:tblCellMar>
        </w:tblPrEx>
        <w:trPr>
          <w:trHeight w:val="454" w:hRule="exact"/>
          <w:jc w:val="center"/>
        </w:trPr>
        <w:tc>
          <w:tcPr>
            <w:tcW w:w="1350" w:type="dxa"/>
            <w:shd w:val="clear" w:color="auto" w:fill="CED7E7"/>
            <w:tcMar>
              <w:top w:w="80" w:type="dxa"/>
              <w:left w:w="80" w:type="dxa"/>
              <w:bottom w:w="80" w:type="dxa"/>
              <w:right w:w="80" w:type="dxa"/>
            </w:tcMar>
            <w:vAlign w:val="center"/>
          </w:tcPr>
          <w:p>
            <w:pPr>
              <w:autoSpaceDE/>
              <w:autoSpaceDN/>
              <w:jc w:val="center"/>
              <w:rPr>
                <w:rFonts w:ascii="Calibri" w:hAnsi="Calibri" w:eastAsia="Calibri" w:cs="Calibri"/>
                <w:kern w:val="2"/>
                <w:sz w:val="21"/>
                <w:szCs w:val="21"/>
                <w:lang w:val="en-US" w:bidi="ar-SA"/>
              </w:rPr>
            </w:pPr>
            <w:r>
              <w:rPr>
                <w:rFonts w:ascii="仿宋_GB2312" w:hAnsi="仿宋_GB2312" w:eastAsia="仿宋_GB2312" w:cs="仿宋_GB2312"/>
                <w:b/>
                <w:bCs/>
                <w:kern w:val="2"/>
                <w:sz w:val="24"/>
                <w:szCs w:val="24"/>
                <w:lang w:val="zh-TW" w:eastAsia="zh-TW" w:bidi="ar-SA"/>
              </w:rPr>
              <w:t>日期</w:t>
            </w:r>
          </w:p>
        </w:tc>
        <w:tc>
          <w:tcPr>
            <w:tcW w:w="1960" w:type="dxa"/>
            <w:shd w:val="clear" w:color="auto" w:fill="CED7E7"/>
            <w:tcMar>
              <w:top w:w="80" w:type="dxa"/>
              <w:left w:w="80" w:type="dxa"/>
              <w:bottom w:w="80" w:type="dxa"/>
              <w:right w:w="80" w:type="dxa"/>
            </w:tcMar>
            <w:vAlign w:val="center"/>
          </w:tcPr>
          <w:p>
            <w:pPr>
              <w:autoSpaceDE/>
              <w:autoSpaceDN/>
              <w:jc w:val="center"/>
              <w:rPr>
                <w:rFonts w:ascii="Calibri" w:hAnsi="Calibri" w:eastAsia="Calibri" w:cs="Calibri"/>
                <w:kern w:val="2"/>
                <w:sz w:val="21"/>
                <w:szCs w:val="21"/>
                <w:lang w:val="en-US" w:bidi="ar-SA"/>
              </w:rPr>
            </w:pPr>
            <w:r>
              <w:rPr>
                <w:rFonts w:ascii="仿宋_GB2312" w:hAnsi="仿宋_GB2312" w:eastAsia="仿宋_GB2312" w:cs="仿宋_GB2312"/>
                <w:b/>
                <w:bCs/>
                <w:kern w:val="2"/>
                <w:sz w:val="24"/>
                <w:szCs w:val="24"/>
                <w:lang w:val="zh-TW" w:eastAsia="zh-TW" w:bidi="ar-SA"/>
              </w:rPr>
              <w:t>时间</w:t>
            </w:r>
          </w:p>
        </w:tc>
        <w:tc>
          <w:tcPr>
            <w:tcW w:w="3544" w:type="dxa"/>
            <w:gridSpan w:val="2"/>
            <w:shd w:val="clear" w:color="auto" w:fill="CED7E7"/>
            <w:tcMar>
              <w:top w:w="80" w:type="dxa"/>
              <w:left w:w="80" w:type="dxa"/>
              <w:bottom w:w="80" w:type="dxa"/>
              <w:right w:w="80" w:type="dxa"/>
            </w:tcMar>
            <w:vAlign w:val="center"/>
          </w:tcPr>
          <w:p>
            <w:pPr>
              <w:autoSpaceDE/>
              <w:autoSpaceDN/>
              <w:jc w:val="center"/>
              <w:rPr>
                <w:rFonts w:ascii="Calibri" w:hAnsi="Calibri" w:eastAsia="Calibri" w:cs="Calibri"/>
                <w:kern w:val="2"/>
                <w:sz w:val="21"/>
                <w:szCs w:val="21"/>
                <w:lang w:val="en-US" w:bidi="ar-SA"/>
              </w:rPr>
            </w:pPr>
            <w:r>
              <w:rPr>
                <w:rFonts w:ascii="仿宋_GB2312" w:hAnsi="仿宋_GB2312" w:eastAsia="仿宋_GB2312" w:cs="仿宋_GB2312"/>
                <w:b/>
                <w:bCs/>
                <w:kern w:val="2"/>
                <w:sz w:val="24"/>
                <w:szCs w:val="24"/>
                <w:lang w:val="zh-TW" w:eastAsia="zh-TW" w:bidi="ar-SA"/>
              </w:rPr>
              <w:t>内容</w:t>
            </w:r>
          </w:p>
        </w:tc>
        <w:tc>
          <w:tcPr>
            <w:tcW w:w="2943" w:type="dxa"/>
            <w:tcBorders>
              <w:right w:val="single" w:color="auto" w:sz="4" w:space="0"/>
            </w:tcBorders>
            <w:shd w:val="clear" w:color="auto" w:fill="CED7E7"/>
            <w:tcMar>
              <w:top w:w="80" w:type="dxa"/>
              <w:left w:w="80" w:type="dxa"/>
              <w:bottom w:w="80" w:type="dxa"/>
              <w:right w:w="80" w:type="dxa"/>
            </w:tcMar>
            <w:vAlign w:val="center"/>
          </w:tcPr>
          <w:p>
            <w:pPr>
              <w:autoSpaceDE/>
              <w:autoSpaceDN/>
              <w:jc w:val="center"/>
              <w:rPr>
                <w:rFonts w:ascii="Calibri" w:hAnsi="Calibri" w:eastAsia="Calibri" w:cs="Calibri"/>
                <w:kern w:val="2"/>
                <w:sz w:val="21"/>
                <w:szCs w:val="21"/>
                <w:lang w:val="en-US" w:bidi="ar-SA"/>
              </w:rPr>
            </w:pPr>
            <w:r>
              <w:rPr>
                <w:rFonts w:ascii="仿宋_GB2312" w:hAnsi="仿宋_GB2312" w:eastAsia="仿宋_GB2312" w:cs="仿宋_GB2312"/>
                <w:b/>
                <w:bCs/>
                <w:kern w:val="2"/>
                <w:sz w:val="24"/>
                <w:szCs w:val="24"/>
                <w:lang w:val="zh-TW" w:eastAsia="zh-TW" w:bidi="ar-SA"/>
              </w:rPr>
              <w:t>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CED7E7"/>
          <w:tblCellMar>
            <w:top w:w="0" w:type="dxa"/>
            <w:left w:w="10" w:type="dxa"/>
            <w:bottom w:w="0" w:type="dxa"/>
            <w:right w:w="10" w:type="dxa"/>
          </w:tblCellMar>
        </w:tblPrEx>
        <w:trPr>
          <w:trHeight w:val="803" w:hRule="exact"/>
          <w:jc w:val="center"/>
        </w:trPr>
        <w:tc>
          <w:tcPr>
            <w:tcW w:w="1350" w:type="dxa"/>
            <w:vMerge w:val="restart"/>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4月</w:t>
            </w:r>
            <w:r>
              <w:rPr>
                <w:rFonts w:ascii="仿宋_GB2312" w:hAnsi="仿宋_GB2312" w:eastAsia="仿宋_GB2312" w:cs="仿宋_GB2312"/>
                <w:kern w:val="2"/>
                <w:sz w:val="24"/>
                <w:szCs w:val="24"/>
                <w:lang w:val="en-US" w:bidi="ar-SA"/>
              </w:rPr>
              <w:t>2</w:t>
            </w:r>
            <w:r>
              <w:rPr>
                <w:rFonts w:hint="eastAsia" w:ascii="仿宋_GB2312" w:hAnsi="仿宋_GB2312" w:eastAsia="仿宋_GB2312" w:cs="仿宋_GB2312"/>
                <w:kern w:val="2"/>
                <w:sz w:val="24"/>
                <w:szCs w:val="24"/>
                <w:lang w:val="en-US" w:bidi="ar-SA"/>
              </w:rPr>
              <w:t>7日</w:t>
            </w:r>
          </w:p>
          <w:p>
            <w:pPr>
              <w:autoSpaceDE/>
              <w:autoSpaceDN/>
              <w:jc w:val="center"/>
              <w:rPr>
                <w:rFonts w:ascii="Calibri" w:hAnsi="Calibri" w:eastAsia="Calibri" w:cs="Calibri"/>
                <w:kern w:val="2"/>
                <w:sz w:val="21"/>
                <w:szCs w:val="21"/>
                <w:lang w:val="en-US" w:bidi="ar-SA"/>
              </w:rPr>
            </w:pPr>
          </w:p>
        </w:tc>
        <w:tc>
          <w:tcPr>
            <w:tcW w:w="1960" w:type="dxa"/>
            <w:tcBorders>
              <w:bottom w:val="single" w:color="auto" w:sz="4" w:space="0"/>
            </w:tcBorders>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p>
          <w:p>
            <w:pPr>
              <w:autoSpaceDE/>
              <w:autoSpaceDN/>
              <w:jc w:val="center"/>
              <w:rPr>
                <w:rFonts w:ascii="仿宋_GB2312" w:hAnsi="仿宋_GB2312" w:eastAsia="仿宋_GB2312" w:cs="仿宋_GB2312"/>
                <w:kern w:val="2"/>
                <w:sz w:val="24"/>
                <w:szCs w:val="24"/>
                <w:lang w:val="en-US" w:bidi="ar-SA"/>
              </w:rPr>
            </w:pPr>
            <w:r>
              <w:rPr>
                <w:rFonts w:ascii="仿宋_GB2312" w:hAnsi="仿宋_GB2312" w:eastAsia="仿宋_GB2312" w:cs="仿宋_GB2312"/>
                <w:kern w:val="2"/>
                <w:sz w:val="24"/>
                <w:szCs w:val="24"/>
                <w:lang w:val="en-US" w:bidi="ar-SA"/>
              </w:rPr>
              <w:t>08:30</w:t>
            </w:r>
            <w:r>
              <w:rPr>
                <w:rFonts w:ascii="仿宋_GB2312" w:hAnsi="仿宋_GB2312" w:eastAsia="仿宋_GB2312" w:cs="仿宋_GB2312"/>
                <w:kern w:val="2"/>
                <w:sz w:val="24"/>
                <w:szCs w:val="24"/>
                <w:lang w:val="zh-TW" w:eastAsia="zh-TW" w:bidi="ar-SA"/>
              </w:rPr>
              <w:t>～</w:t>
            </w:r>
            <w:r>
              <w:rPr>
                <w:rFonts w:ascii="仿宋_GB2312" w:hAnsi="仿宋_GB2312" w:eastAsia="仿宋_GB2312" w:cs="仿宋_GB2312"/>
                <w:kern w:val="2"/>
                <w:sz w:val="24"/>
                <w:szCs w:val="24"/>
                <w:lang w:val="en-US" w:bidi="ar-SA"/>
              </w:rPr>
              <w:t>1</w:t>
            </w:r>
            <w:r>
              <w:rPr>
                <w:rFonts w:hint="eastAsia" w:ascii="仿宋_GB2312" w:hAnsi="仿宋_GB2312" w:eastAsia="仿宋_GB2312" w:cs="仿宋_GB2312"/>
                <w:kern w:val="2"/>
                <w:sz w:val="24"/>
                <w:szCs w:val="24"/>
                <w:lang w:val="en-US" w:bidi="ar-SA"/>
              </w:rPr>
              <w:t>5</w:t>
            </w:r>
            <w:r>
              <w:rPr>
                <w:rFonts w:ascii="仿宋_GB2312" w:hAnsi="仿宋_GB2312" w:eastAsia="仿宋_GB2312" w:cs="仿宋_GB2312"/>
                <w:kern w:val="2"/>
                <w:sz w:val="24"/>
                <w:szCs w:val="24"/>
                <w:lang w:val="en-US" w:bidi="ar-SA"/>
              </w:rPr>
              <w:t>:</w:t>
            </w:r>
            <w:r>
              <w:rPr>
                <w:rFonts w:hint="eastAsia" w:ascii="仿宋_GB2312" w:hAnsi="仿宋_GB2312" w:eastAsia="仿宋_GB2312" w:cs="仿宋_GB2312"/>
                <w:kern w:val="2"/>
                <w:sz w:val="24"/>
                <w:szCs w:val="24"/>
                <w:lang w:val="en-US" w:bidi="ar-SA"/>
              </w:rPr>
              <w:t>0</w:t>
            </w:r>
            <w:r>
              <w:rPr>
                <w:rFonts w:ascii="仿宋_GB2312" w:hAnsi="仿宋_GB2312" w:eastAsia="仿宋_GB2312" w:cs="仿宋_GB2312"/>
                <w:kern w:val="2"/>
                <w:sz w:val="24"/>
                <w:szCs w:val="24"/>
                <w:lang w:val="en-US" w:bidi="ar-SA"/>
              </w:rPr>
              <w:t>0</w:t>
            </w:r>
          </w:p>
          <w:p>
            <w:pPr>
              <w:autoSpaceDE/>
              <w:autoSpaceDN/>
              <w:jc w:val="both"/>
              <w:rPr>
                <w:rFonts w:ascii="仿宋_GB2312" w:hAnsi="仿宋_GB2312" w:eastAsia="仿宋_GB2312" w:cs="仿宋_GB2312"/>
                <w:kern w:val="2"/>
                <w:sz w:val="24"/>
                <w:szCs w:val="24"/>
                <w:lang w:val="en-US" w:bidi="ar-SA"/>
              </w:rPr>
            </w:pPr>
          </w:p>
          <w:p>
            <w:pPr>
              <w:autoSpaceDE/>
              <w:autoSpaceDN/>
              <w:jc w:val="center"/>
              <w:rPr>
                <w:rFonts w:ascii="仿宋_GB2312" w:hAnsi="仿宋_GB2312" w:eastAsia="仿宋_GB2312" w:cs="仿宋_GB2312"/>
                <w:kern w:val="2"/>
                <w:sz w:val="24"/>
                <w:szCs w:val="24"/>
                <w:lang w:val="en-US" w:bidi="ar-SA"/>
              </w:rPr>
            </w:pPr>
          </w:p>
          <w:p>
            <w:pPr>
              <w:autoSpaceDE/>
              <w:autoSpaceDN/>
              <w:jc w:val="center"/>
              <w:rPr>
                <w:rFonts w:ascii="仿宋_GB2312" w:hAnsi="仿宋_GB2312" w:eastAsia="仿宋_GB2312" w:cs="仿宋_GB2312"/>
                <w:kern w:val="2"/>
                <w:sz w:val="24"/>
                <w:szCs w:val="24"/>
                <w:lang w:val="en-US" w:bidi="ar-SA"/>
              </w:rPr>
            </w:pPr>
          </w:p>
          <w:p>
            <w:pPr>
              <w:autoSpaceDE/>
              <w:autoSpaceDN/>
              <w:jc w:val="center"/>
              <w:rPr>
                <w:rFonts w:ascii="仿宋_GB2312" w:hAnsi="仿宋_GB2312" w:eastAsia="仿宋_GB2312" w:cs="仿宋_GB2312"/>
                <w:kern w:val="2"/>
                <w:sz w:val="24"/>
                <w:szCs w:val="24"/>
                <w:lang w:val="en-US" w:bidi="ar-SA"/>
              </w:rPr>
            </w:pPr>
          </w:p>
          <w:p>
            <w:pPr>
              <w:autoSpaceDE/>
              <w:autoSpaceDN/>
              <w:jc w:val="center"/>
              <w:rPr>
                <w:rFonts w:ascii="仿宋_GB2312" w:hAnsi="仿宋_GB2312" w:eastAsia="仿宋_GB2312" w:cs="仿宋_GB2312"/>
                <w:kern w:val="2"/>
                <w:sz w:val="24"/>
                <w:szCs w:val="24"/>
                <w:lang w:val="en-US" w:bidi="ar-SA"/>
              </w:rPr>
            </w:pPr>
          </w:p>
          <w:p>
            <w:pPr>
              <w:autoSpaceDE/>
              <w:autoSpaceDN/>
              <w:jc w:val="center"/>
              <w:rPr>
                <w:rFonts w:ascii="仿宋_GB2312" w:hAnsi="仿宋_GB2312" w:eastAsia="仿宋_GB2312" w:cs="仿宋_GB2312"/>
                <w:kern w:val="2"/>
                <w:sz w:val="24"/>
                <w:szCs w:val="24"/>
                <w:lang w:val="en-US" w:bidi="ar-SA"/>
              </w:rPr>
            </w:pPr>
          </w:p>
          <w:p>
            <w:pPr>
              <w:autoSpaceDE/>
              <w:autoSpaceDN/>
              <w:jc w:val="center"/>
              <w:rPr>
                <w:rFonts w:ascii="仿宋_GB2312" w:hAnsi="仿宋_GB2312" w:eastAsia="仿宋_GB2312" w:cs="仿宋_GB2312"/>
                <w:kern w:val="2"/>
                <w:sz w:val="24"/>
                <w:szCs w:val="24"/>
                <w:lang w:val="en-US" w:bidi="ar-SA"/>
              </w:rPr>
            </w:pPr>
          </w:p>
        </w:tc>
        <w:tc>
          <w:tcPr>
            <w:tcW w:w="3544" w:type="dxa"/>
            <w:gridSpan w:val="2"/>
            <w:shd w:val="clear" w:color="auto" w:fill="CED7E7"/>
            <w:tcMar>
              <w:top w:w="80" w:type="dxa"/>
              <w:left w:w="80" w:type="dxa"/>
              <w:bottom w:w="80" w:type="dxa"/>
              <w:right w:w="80" w:type="dxa"/>
            </w:tcMar>
            <w:vAlign w:val="center"/>
          </w:tcPr>
          <w:p>
            <w:pPr>
              <w:autoSpaceDE/>
              <w:autoSpaceDN/>
              <w:jc w:val="center"/>
              <w:rPr>
                <w:rFonts w:ascii="仿宋_GB2312" w:hAnsi="仿宋_GB2312" w:eastAsia="PMingLiU" w:cs="仿宋_GB2312"/>
                <w:kern w:val="2"/>
                <w:sz w:val="24"/>
                <w:szCs w:val="24"/>
                <w:lang w:val="zh-TW" w:eastAsia="zh-TW" w:bidi="ar-SA"/>
              </w:rPr>
            </w:pPr>
            <w:r>
              <w:rPr>
                <w:rFonts w:ascii="仿宋_GB2312" w:hAnsi="仿宋_GB2312" w:eastAsia="仿宋_GB2312" w:cs="仿宋_GB2312"/>
                <w:kern w:val="2"/>
                <w:sz w:val="24"/>
                <w:szCs w:val="24"/>
                <w:lang w:val="zh-TW" w:eastAsia="zh-TW" w:bidi="ar-SA"/>
              </w:rPr>
              <w:t>参赛选手</w:t>
            </w:r>
            <w:r>
              <w:rPr>
                <w:rFonts w:hint="eastAsia" w:ascii="仿宋_GB2312" w:hAnsi="仿宋_GB2312" w:eastAsia="仿宋_GB2312" w:cs="仿宋_GB2312"/>
                <w:kern w:val="2"/>
                <w:sz w:val="24"/>
                <w:szCs w:val="24"/>
                <w:lang w:val="en-US" w:bidi="ar-SA"/>
              </w:rPr>
              <w:t>及领队</w:t>
            </w:r>
            <w:r>
              <w:rPr>
                <w:rFonts w:ascii="仿宋_GB2312" w:hAnsi="仿宋_GB2312" w:eastAsia="仿宋_GB2312" w:cs="仿宋_GB2312"/>
                <w:kern w:val="2"/>
                <w:sz w:val="24"/>
                <w:szCs w:val="24"/>
                <w:lang w:val="zh-TW" w:eastAsia="zh-TW" w:bidi="ar-SA"/>
              </w:rPr>
              <w:t>报到、</w:t>
            </w:r>
          </w:p>
          <w:p>
            <w:pPr>
              <w:autoSpaceDE/>
              <w:autoSpaceDN/>
              <w:jc w:val="center"/>
              <w:rPr>
                <w:rFonts w:hint="eastAsia" w:ascii="仿宋_GB2312" w:hAnsi="仿宋_GB2312" w:eastAsia="PMingLiU" w:cs="仿宋_GB2312"/>
                <w:kern w:val="2"/>
                <w:sz w:val="24"/>
                <w:szCs w:val="24"/>
                <w:lang w:val="zh-TW" w:bidi="ar-SA"/>
              </w:rPr>
            </w:pPr>
            <w:r>
              <w:rPr>
                <w:rFonts w:ascii="仿宋_GB2312" w:hAnsi="仿宋_GB2312" w:eastAsia="仿宋_GB2312" w:cs="仿宋_GB2312"/>
                <w:kern w:val="2"/>
                <w:sz w:val="24"/>
                <w:szCs w:val="24"/>
                <w:lang w:val="zh-TW" w:eastAsia="zh-TW" w:bidi="ar-SA"/>
              </w:rPr>
              <w:t>领取准考证</w:t>
            </w:r>
            <w:r>
              <w:rPr>
                <w:rFonts w:hint="eastAsia" w:ascii="仿宋_GB2312" w:hAnsi="仿宋_GB2312" w:eastAsia="仿宋_GB2312" w:cs="仿宋_GB2312"/>
                <w:kern w:val="2"/>
                <w:sz w:val="24"/>
                <w:szCs w:val="24"/>
                <w:lang w:val="zh-TW" w:bidi="ar-SA"/>
              </w:rPr>
              <w:t>、参赛服装</w:t>
            </w:r>
          </w:p>
        </w:tc>
        <w:tc>
          <w:tcPr>
            <w:tcW w:w="2943" w:type="dxa"/>
            <w:tcBorders>
              <w:right w:val="single" w:color="auto" w:sz="4" w:space="0"/>
            </w:tcBorders>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机场宾馆一楼大厅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803" w:hRule="exact"/>
          <w:jc w:val="center"/>
        </w:trPr>
        <w:tc>
          <w:tcPr>
            <w:tcW w:w="1350" w:type="dxa"/>
            <w:vMerge w:val="continue"/>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p>
        </w:tc>
        <w:tc>
          <w:tcPr>
            <w:tcW w:w="1960" w:type="dxa"/>
            <w:tcBorders>
              <w:bottom w:val="single" w:color="auto" w:sz="4" w:space="0"/>
            </w:tcBorders>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15:10</w:t>
            </w:r>
            <w:r>
              <w:rPr>
                <w:rFonts w:ascii="仿宋_GB2312" w:hAnsi="仿宋_GB2312" w:eastAsia="仿宋_GB2312" w:cs="仿宋_GB2312"/>
                <w:kern w:val="2"/>
                <w:sz w:val="24"/>
                <w:szCs w:val="24"/>
                <w:lang w:val="zh-TW" w:eastAsia="zh-TW" w:bidi="ar-SA"/>
              </w:rPr>
              <w:t>～</w:t>
            </w:r>
            <w:r>
              <w:rPr>
                <w:rFonts w:ascii="仿宋_GB2312" w:hAnsi="仿宋_GB2312" w:eastAsia="仿宋_GB2312" w:cs="仿宋_GB2312"/>
                <w:kern w:val="2"/>
                <w:sz w:val="24"/>
                <w:szCs w:val="24"/>
                <w:lang w:val="en-US" w:bidi="ar-SA"/>
              </w:rPr>
              <w:t>1</w:t>
            </w:r>
            <w:r>
              <w:rPr>
                <w:rFonts w:hint="eastAsia" w:ascii="仿宋_GB2312" w:hAnsi="仿宋_GB2312" w:eastAsia="仿宋_GB2312" w:cs="仿宋_GB2312"/>
                <w:kern w:val="2"/>
                <w:sz w:val="24"/>
                <w:szCs w:val="24"/>
                <w:lang w:val="en-US" w:bidi="ar-SA"/>
              </w:rPr>
              <w:t>5</w:t>
            </w:r>
            <w:r>
              <w:rPr>
                <w:rFonts w:ascii="仿宋_GB2312" w:hAnsi="仿宋_GB2312" w:eastAsia="仿宋_GB2312" w:cs="仿宋_GB2312"/>
                <w:kern w:val="2"/>
                <w:sz w:val="24"/>
                <w:szCs w:val="24"/>
                <w:lang w:val="en-US" w:bidi="ar-SA"/>
              </w:rPr>
              <w:t>:</w:t>
            </w:r>
            <w:r>
              <w:rPr>
                <w:rFonts w:hint="eastAsia" w:ascii="仿宋_GB2312" w:hAnsi="仿宋_GB2312" w:eastAsia="仿宋_GB2312" w:cs="仿宋_GB2312"/>
                <w:kern w:val="2"/>
                <w:sz w:val="24"/>
                <w:szCs w:val="24"/>
                <w:lang w:val="en-US" w:bidi="ar-SA"/>
              </w:rPr>
              <w:t>3</w:t>
            </w:r>
            <w:r>
              <w:rPr>
                <w:rFonts w:ascii="仿宋_GB2312" w:hAnsi="仿宋_GB2312" w:eastAsia="仿宋_GB2312" w:cs="仿宋_GB2312"/>
                <w:kern w:val="2"/>
                <w:sz w:val="24"/>
                <w:szCs w:val="24"/>
                <w:lang w:val="en-US" w:bidi="ar-SA"/>
              </w:rPr>
              <w:t>0</w:t>
            </w:r>
          </w:p>
        </w:tc>
        <w:tc>
          <w:tcPr>
            <w:tcW w:w="3544" w:type="dxa"/>
            <w:gridSpan w:val="2"/>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zh-TW" w:bidi="ar-SA"/>
              </w:rPr>
            </w:pPr>
            <w:r>
              <w:rPr>
                <w:rFonts w:hint="eastAsia" w:ascii="仿宋_GB2312" w:hAnsi="仿宋_GB2312" w:eastAsia="仿宋_GB2312" w:cs="仿宋_GB2312"/>
                <w:kern w:val="2"/>
                <w:sz w:val="24"/>
                <w:szCs w:val="24"/>
                <w:lang w:val="zh-TW" w:bidi="ar-SA"/>
              </w:rPr>
              <w:t>校车接送选手及指导老师</w:t>
            </w:r>
          </w:p>
        </w:tc>
        <w:tc>
          <w:tcPr>
            <w:tcW w:w="2943" w:type="dxa"/>
            <w:tcBorders>
              <w:right w:val="single" w:color="auto" w:sz="4" w:space="0"/>
            </w:tcBorders>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机场宾馆——学院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CED7E7"/>
          <w:tblCellMar>
            <w:top w:w="0" w:type="dxa"/>
            <w:left w:w="10" w:type="dxa"/>
            <w:bottom w:w="0" w:type="dxa"/>
            <w:right w:w="10" w:type="dxa"/>
          </w:tblCellMar>
        </w:tblPrEx>
        <w:trPr>
          <w:trHeight w:val="720" w:hRule="exact"/>
          <w:jc w:val="center"/>
        </w:trPr>
        <w:tc>
          <w:tcPr>
            <w:tcW w:w="1350" w:type="dxa"/>
            <w:vMerge w:val="continue"/>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p>
        </w:tc>
        <w:tc>
          <w:tcPr>
            <w:tcW w:w="1960" w:type="dxa"/>
            <w:tcBorders>
              <w:top w:val="single" w:color="auto" w:sz="4" w:space="0"/>
              <w:bottom w:val="single" w:color="auto" w:sz="4" w:space="0"/>
            </w:tcBorders>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15:30</w:t>
            </w:r>
            <w:r>
              <w:rPr>
                <w:rFonts w:ascii="仿宋_GB2312" w:hAnsi="仿宋_GB2312" w:eastAsia="仿宋_GB2312" w:cs="仿宋_GB2312"/>
                <w:kern w:val="2"/>
                <w:sz w:val="24"/>
                <w:szCs w:val="24"/>
                <w:lang w:val="zh-TW" w:eastAsia="zh-TW" w:bidi="ar-SA"/>
              </w:rPr>
              <w:t>～</w:t>
            </w:r>
            <w:r>
              <w:rPr>
                <w:rFonts w:ascii="仿宋_GB2312" w:hAnsi="仿宋_GB2312" w:eastAsia="仿宋_GB2312" w:cs="仿宋_GB2312"/>
                <w:kern w:val="2"/>
                <w:sz w:val="24"/>
                <w:szCs w:val="24"/>
                <w:lang w:val="en-US" w:bidi="ar-SA"/>
              </w:rPr>
              <w:t>16:</w:t>
            </w:r>
            <w:r>
              <w:rPr>
                <w:rFonts w:hint="eastAsia" w:ascii="仿宋_GB2312" w:hAnsi="仿宋_GB2312" w:eastAsia="仿宋_GB2312" w:cs="仿宋_GB2312"/>
                <w:kern w:val="2"/>
                <w:sz w:val="24"/>
                <w:szCs w:val="24"/>
                <w:lang w:val="en-US" w:bidi="ar-SA"/>
              </w:rPr>
              <w:t>0</w:t>
            </w:r>
            <w:r>
              <w:rPr>
                <w:rFonts w:ascii="仿宋_GB2312" w:hAnsi="仿宋_GB2312" w:eastAsia="仿宋_GB2312" w:cs="仿宋_GB2312"/>
                <w:kern w:val="2"/>
                <w:sz w:val="24"/>
                <w:szCs w:val="24"/>
                <w:lang w:val="en-US" w:bidi="ar-SA"/>
              </w:rPr>
              <w:t>0</w:t>
            </w:r>
          </w:p>
        </w:tc>
        <w:tc>
          <w:tcPr>
            <w:tcW w:w="3544" w:type="dxa"/>
            <w:gridSpan w:val="2"/>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zh-TW" w:eastAsia="zh-TW" w:bidi="ar-SA"/>
              </w:rPr>
            </w:pPr>
            <w:r>
              <w:rPr>
                <w:rFonts w:hint="eastAsia" w:ascii="仿宋_GB2312" w:hAnsi="仿宋_GB2312" w:eastAsia="仿宋_GB2312" w:cs="仿宋_GB2312"/>
                <w:kern w:val="2"/>
                <w:sz w:val="24"/>
                <w:szCs w:val="24"/>
                <w:lang w:val="en-US" w:bidi="ar-SA"/>
              </w:rPr>
              <w:t>参赛选手熟悉赛场</w:t>
            </w:r>
          </w:p>
        </w:tc>
        <w:tc>
          <w:tcPr>
            <w:tcW w:w="2943" w:type="dxa"/>
            <w:tcBorders>
              <w:right w:val="single" w:color="auto" w:sz="4" w:space="0"/>
            </w:tcBorders>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内蒙古化工职业学院老年实训基地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720" w:hRule="exact"/>
          <w:jc w:val="center"/>
        </w:trPr>
        <w:tc>
          <w:tcPr>
            <w:tcW w:w="1350" w:type="dxa"/>
            <w:vMerge w:val="continue"/>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p>
        </w:tc>
        <w:tc>
          <w:tcPr>
            <w:tcW w:w="1960" w:type="dxa"/>
            <w:tcBorders>
              <w:top w:val="single" w:color="auto" w:sz="4" w:space="0"/>
              <w:bottom w:val="single" w:color="auto" w:sz="4" w:space="0"/>
            </w:tcBorders>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ascii="仿宋_GB2312" w:hAnsi="仿宋_GB2312" w:eastAsia="仿宋_GB2312" w:cs="仿宋_GB2312"/>
                <w:kern w:val="2"/>
                <w:sz w:val="24"/>
                <w:szCs w:val="24"/>
                <w:lang w:val="en-US" w:bidi="ar-SA"/>
              </w:rPr>
              <w:t>1</w:t>
            </w:r>
            <w:r>
              <w:rPr>
                <w:rFonts w:hint="eastAsia" w:ascii="仿宋_GB2312" w:hAnsi="仿宋_GB2312" w:eastAsia="仿宋_GB2312" w:cs="仿宋_GB2312"/>
                <w:kern w:val="2"/>
                <w:sz w:val="24"/>
                <w:szCs w:val="24"/>
                <w:lang w:val="en-US" w:bidi="ar-SA"/>
              </w:rPr>
              <w:t>6</w:t>
            </w:r>
            <w:r>
              <w:rPr>
                <w:rFonts w:ascii="仿宋_GB2312" w:hAnsi="仿宋_GB2312" w:eastAsia="仿宋_GB2312" w:cs="仿宋_GB2312"/>
                <w:kern w:val="2"/>
                <w:sz w:val="24"/>
                <w:szCs w:val="24"/>
                <w:lang w:val="en-US" w:bidi="ar-SA"/>
              </w:rPr>
              <w:t>:</w:t>
            </w:r>
            <w:r>
              <w:rPr>
                <w:rFonts w:hint="eastAsia" w:ascii="仿宋_GB2312" w:hAnsi="仿宋_GB2312" w:eastAsia="仿宋_GB2312" w:cs="仿宋_GB2312"/>
                <w:kern w:val="2"/>
                <w:sz w:val="24"/>
                <w:szCs w:val="24"/>
                <w:lang w:val="en-US" w:bidi="ar-SA"/>
              </w:rPr>
              <w:t>0</w:t>
            </w:r>
            <w:r>
              <w:rPr>
                <w:rFonts w:ascii="仿宋_GB2312" w:hAnsi="仿宋_GB2312" w:eastAsia="仿宋_GB2312" w:cs="仿宋_GB2312"/>
                <w:kern w:val="2"/>
                <w:sz w:val="24"/>
                <w:szCs w:val="24"/>
                <w:lang w:val="en-US" w:bidi="ar-SA"/>
              </w:rPr>
              <w:t>0</w:t>
            </w:r>
            <w:r>
              <w:rPr>
                <w:rFonts w:ascii="仿宋_GB2312" w:hAnsi="仿宋_GB2312" w:eastAsia="仿宋_GB2312" w:cs="仿宋_GB2312"/>
                <w:kern w:val="2"/>
                <w:sz w:val="24"/>
                <w:szCs w:val="24"/>
                <w:lang w:val="zh-TW" w:eastAsia="zh-TW" w:bidi="ar-SA"/>
              </w:rPr>
              <w:t>～</w:t>
            </w:r>
            <w:r>
              <w:rPr>
                <w:rFonts w:ascii="仿宋_GB2312" w:hAnsi="仿宋_GB2312" w:eastAsia="仿宋_GB2312" w:cs="仿宋_GB2312"/>
                <w:kern w:val="2"/>
                <w:sz w:val="24"/>
                <w:szCs w:val="24"/>
                <w:lang w:val="en-US" w:bidi="ar-SA"/>
              </w:rPr>
              <w:t>1</w:t>
            </w:r>
            <w:r>
              <w:rPr>
                <w:rFonts w:hint="eastAsia" w:ascii="仿宋_GB2312" w:hAnsi="仿宋_GB2312" w:eastAsia="仿宋_GB2312" w:cs="仿宋_GB2312"/>
                <w:kern w:val="2"/>
                <w:sz w:val="24"/>
                <w:szCs w:val="24"/>
                <w:lang w:val="en-US" w:bidi="ar-SA"/>
              </w:rPr>
              <w:t>7</w:t>
            </w:r>
            <w:r>
              <w:rPr>
                <w:rFonts w:ascii="仿宋_GB2312" w:hAnsi="仿宋_GB2312" w:eastAsia="仿宋_GB2312" w:cs="仿宋_GB2312"/>
                <w:kern w:val="2"/>
                <w:sz w:val="24"/>
                <w:szCs w:val="24"/>
                <w:lang w:val="en-US" w:bidi="ar-SA"/>
              </w:rPr>
              <w:t>:</w:t>
            </w:r>
            <w:r>
              <w:rPr>
                <w:rFonts w:hint="eastAsia" w:ascii="仿宋_GB2312" w:hAnsi="仿宋_GB2312" w:eastAsia="仿宋_GB2312" w:cs="仿宋_GB2312"/>
                <w:kern w:val="2"/>
                <w:sz w:val="24"/>
                <w:szCs w:val="24"/>
                <w:lang w:val="en-US" w:bidi="ar-SA"/>
              </w:rPr>
              <w:t>0</w:t>
            </w:r>
            <w:r>
              <w:rPr>
                <w:rFonts w:ascii="仿宋_GB2312" w:hAnsi="仿宋_GB2312" w:eastAsia="仿宋_GB2312" w:cs="仿宋_GB2312"/>
                <w:kern w:val="2"/>
                <w:sz w:val="24"/>
                <w:szCs w:val="24"/>
                <w:lang w:val="en-US" w:bidi="ar-SA"/>
              </w:rPr>
              <w:t>0</w:t>
            </w:r>
          </w:p>
        </w:tc>
        <w:tc>
          <w:tcPr>
            <w:tcW w:w="3544" w:type="dxa"/>
            <w:gridSpan w:val="2"/>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裁判组报到，裁判员培训</w:t>
            </w:r>
          </w:p>
        </w:tc>
        <w:tc>
          <w:tcPr>
            <w:tcW w:w="2943" w:type="dxa"/>
            <w:tcBorders>
              <w:right w:val="single" w:color="auto" w:sz="4" w:space="0"/>
            </w:tcBorders>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内蒙古化工职业学院老年实训基地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809" w:hRule="exact"/>
          <w:jc w:val="center"/>
        </w:trPr>
        <w:tc>
          <w:tcPr>
            <w:tcW w:w="1350" w:type="dxa"/>
            <w:vMerge w:val="continue"/>
            <w:shd w:val="clear" w:color="auto" w:fill="CED7E7"/>
            <w:tcMar>
              <w:top w:w="80" w:type="dxa"/>
              <w:left w:w="80" w:type="dxa"/>
              <w:bottom w:w="80" w:type="dxa"/>
              <w:right w:w="80" w:type="dxa"/>
            </w:tcMar>
            <w:vAlign w:val="center"/>
          </w:tcPr>
          <w:p>
            <w:pPr>
              <w:autoSpaceDE/>
              <w:autoSpaceDN/>
              <w:jc w:val="center"/>
              <w:rPr>
                <w:rFonts w:ascii="Calibri" w:hAnsi="Calibri" w:eastAsia="Calibri" w:cs="Calibri"/>
                <w:kern w:val="2"/>
                <w:sz w:val="21"/>
                <w:szCs w:val="21"/>
                <w:lang w:val="en-US" w:bidi="ar-SA"/>
              </w:rPr>
            </w:pPr>
          </w:p>
        </w:tc>
        <w:tc>
          <w:tcPr>
            <w:tcW w:w="1960" w:type="dxa"/>
            <w:tcBorders>
              <w:top w:val="single" w:color="auto" w:sz="4" w:space="0"/>
            </w:tcBorders>
            <w:shd w:val="clear" w:color="auto" w:fill="CED7E7"/>
            <w:tcMar>
              <w:top w:w="80" w:type="dxa"/>
              <w:left w:w="80" w:type="dxa"/>
              <w:bottom w:w="80" w:type="dxa"/>
              <w:right w:w="80" w:type="dxa"/>
            </w:tcMar>
            <w:vAlign w:val="center"/>
          </w:tcPr>
          <w:p>
            <w:pPr>
              <w:autoSpaceDE/>
              <w:autoSpaceDN/>
              <w:jc w:val="center"/>
              <w:rPr>
                <w:rFonts w:ascii="Calibri" w:hAnsi="Calibri" w:cs="Calibri"/>
                <w:kern w:val="2"/>
                <w:sz w:val="21"/>
                <w:szCs w:val="21"/>
                <w:lang w:val="en-US" w:bidi="ar-SA"/>
              </w:rPr>
            </w:pPr>
            <w:r>
              <w:rPr>
                <w:rFonts w:hint="eastAsia" w:ascii="仿宋_GB2312" w:hAnsi="仿宋_GB2312" w:eastAsia="仿宋_GB2312" w:cs="仿宋_GB2312"/>
                <w:kern w:val="2"/>
                <w:sz w:val="24"/>
                <w:szCs w:val="24"/>
                <w:lang w:val="en-US" w:bidi="ar-SA"/>
              </w:rPr>
              <w:t>17</w:t>
            </w:r>
            <w:r>
              <w:rPr>
                <w:rFonts w:ascii="仿宋_GB2312" w:hAnsi="仿宋_GB2312" w:eastAsia="仿宋_GB2312" w:cs="仿宋_GB2312"/>
                <w:kern w:val="2"/>
                <w:sz w:val="24"/>
                <w:szCs w:val="24"/>
                <w:lang w:val="en-US" w:bidi="ar-SA"/>
              </w:rPr>
              <w:t>:</w:t>
            </w:r>
            <w:r>
              <w:rPr>
                <w:rFonts w:hint="eastAsia" w:ascii="仿宋_GB2312" w:hAnsi="仿宋_GB2312" w:eastAsia="仿宋_GB2312" w:cs="仿宋_GB2312"/>
                <w:kern w:val="2"/>
                <w:sz w:val="24"/>
                <w:szCs w:val="24"/>
                <w:lang w:val="en-US" w:bidi="ar-SA"/>
              </w:rPr>
              <w:t>0</w:t>
            </w:r>
            <w:r>
              <w:rPr>
                <w:rFonts w:ascii="仿宋_GB2312" w:hAnsi="仿宋_GB2312" w:eastAsia="仿宋_GB2312" w:cs="仿宋_GB2312"/>
                <w:kern w:val="2"/>
                <w:sz w:val="24"/>
                <w:szCs w:val="24"/>
                <w:lang w:val="en-US" w:bidi="ar-SA"/>
              </w:rPr>
              <w:t>0</w:t>
            </w:r>
            <w:r>
              <w:rPr>
                <w:rFonts w:ascii="仿宋_GB2312" w:hAnsi="仿宋_GB2312" w:eastAsia="仿宋_GB2312" w:cs="仿宋_GB2312"/>
                <w:kern w:val="2"/>
                <w:sz w:val="24"/>
                <w:szCs w:val="24"/>
                <w:lang w:val="zh-TW" w:eastAsia="zh-TW" w:bidi="ar-SA"/>
              </w:rPr>
              <w:t>～</w:t>
            </w:r>
            <w:r>
              <w:rPr>
                <w:rFonts w:ascii="仿宋_GB2312" w:hAnsi="仿宋_GB2312" w:eastAsia="仿宋_GB2312" w:cs="仿宋_GB2312"/>
                <w:kern w:val="2"/>
                <w:sz w:val="24"/>
                <w:szCs w:val="24"/>
                <w:lang w:val="en-US" w:bidi="ar-SA"/>
              </w:rPr>
              <w:t>1</w:t>
            </w:r>
            <w:r>
              <w:rPr>
                <w:rFonts w:hint="eastAsia" w:ascii="仿宋_GB2312" w:hAnsi="仿宋_GB2312" w:eastAsia="仿宋_GB2312" w:cs="仿宋_GB2312"/>
                <w:kern w:val="2"/>
                <w:sz w:val="24"/>
                <w:szCs w:val="24"/>
                <w:lang w:val="en-US" w:bidi="ar-SA"/>
              </w:rPr>
              <w:t>8</w:t>
            </w:r>
            <w:r>
              <w:rPr>
                <w:rFonts w:ascii="仿宋_GB2312" w:hAnsi="仿宋_GB2312" w:eastAsia="仿宋_GB2312" w:cs="仿宋_GB2312"/>
                <w:kern w:val="2"/>
                <w:sz w:val="24"/>
                <w:szCs w:val="24"/>
                <w:lang w:val="en-US" w:bidi="ar-SA"/>
              </w:rPr>
              <w:t>:</w:t>
            </w:r>
            <w:r>
              <w:rPr>
                <w:rFonts w:hint="eastAsia" w:ascii="仿宋_GB2312" w:hAnsi="仿宋_GB2312" w:eastAsia="仿宋_GB2312" w:cs="仿宋_GB2312"/>
                <w:kern w:val="2"/>
                <w:sz w:val="24"/>
                <w:szCs w:val="24"/>
                <w:lang w:val="en-US" w:bidi="ar-SA"/>
              </w:rPr>
              <w:t>0</w:t>
            </w:r>
            <w:r>
              <w:rPr>
                <w:rFonts w:ascii="仿宋_GB2312" w:hAnsi="仿宋_GB2312" w:eastAsia="仿宋_GB2312" w:cs="仿宋_GB2312"/>
                <w:kern w:val="2"/>
                <w:sz w:val="24"/>
                <w:szCs w:val="24"/>
                <w:lang w:val="en-US" w:bidi="ar-SA"/>
              </w:rPr>
              <w:t>0</w:t>
            </w:r>
          </w:p>
        </w:tc>
        <w:tc>
          <w:tcPr>
            <w:tcW w:w="3544" w:type="dxa"/>
            <w:gridSpan w:val="2"/>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专家组检查赛场和物品等</w:t>
            </w:r>
          </w:p>
        </w:tc>
        <w:tc>
          <w:tcPr>
            <w:tcW w:w="2943" w:type="dxa"/>
            <w:tcBorders>
              <w:right w:val="single" w:color="auto" w:sz="4" w:space="0"/>
            </w:tcBorders>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内蒙古化工职业学院老年实训基地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825" w:hRule="exact"/>
          <w:jc w:val="center"/>
        </w:trPr>
        <w:tc>
          <w:tcPr>
            <w:tcW w:w="1350" w:type="dxa"/>
            <w:vMerge w:val="continue"/>
            <w:shd w:val="clear" w:color="auto" w:fill="CED7E7"/>
            <w:tcMar>
              <w:top w:w="80" w:type="dxa"/>
              <w:left w:w="80" w:type="dxa"/>
              <w:bottom w:w="80" w:type="dxa"/>
              <w:right w:w="80" w:type="dxa"/>
            </w:tcMar>
            <w:vAlign w:val="center"/>
          </w:tcPr>
          <w:p>
            <w:pPr>
              <w:autoSpaceDE/>
              <w:autoSpaceDN/>
              <w:jc w:val="center"/>
              <w:rPr>
                <w:rFonts w:ascii="Calibri" w:hAnsi="Calibri" w:eastAsia="Calibri" w:cs="Calibri"/>
                <w:kern w:val="2"/>
                <w:sz w:val="21"/>
                <w:szCs w:val="21"/>
                <w:lang w:val="en-US" w:bidi="ar-SA"/>
              </w:rPr>
            </w:pPr>
          </w:p>
        </w:tc>
        <w:tc>
          <w:tcPr>
            <w:tcW w:w="1960" w:type="dxa"/>
            <w:shd w:val="clear" w:color="auto" w:fill="CED7E7"/>
            <w:tcMar>
              <w:top w:w="80" w:type="dxa"/>
              <w:left w:w="80" w:type="dxa"/>
              <w:bottom w:w="80" w:type="dxa"/>
              <w:right w:w="80" w:type="dxa"/>
            </w:tcMar>
            <w:vAlign w:val="center"/>
          </w:tcPr>
          <w:p>
            <w:pPr>
              <w:autoSpaceDE/>
              <w:autoSpaceDN/>
              <w:jc w:val="center"/>
              <w:rPr>
                <w:rFonts w:ascii="Calibri" w:hAnsi="Calibri" w:eastAsia="Calibri" w:cs="Calibri"/>
                <w:kern w:val="2"/>
                <w:sz w:val="21"/>
                <w:szCs w:val="21"/>
                <w:lang w:val="en-US" w:bidi="ar-SA"/>
              </w:rPr>
            </w:pPr>
            <w:r>
              <w:rPr>
                <w:rFonts w:hint="eastAsia" w:ascii="仿宋_GB2312" w:hAnsi="仿宋_GB2312" w:eastAsia="仿宋_GB2312" w:cs="仿宋_GB2312"/>
                <w:kern w:val="2"/>
                <w:sz w:val="24"/>
                <w:szCs w:val="24"/>
                <w:lang w:val="en-US" w:bidi="ar-SA"/>
              </w:rPr>
              <w:t>18</w:t>
            </w:r>
            <w:r>
              <w:rPr>
                <w:rFonts w:ascii="仿宋_GB2312" w:hAnsi="仿宋_GB2312" w:eastAsia="仿宋_GB2312" w:cs="仿宋_GB2312"/>
                <w:kern w:val="2"/>
                <w:sz w:val="24"/>
                <w:szCs w:val="24"/>
                <w:lang w:val="en-US" w:bidi="ar-SA"/>
              </w:rPr>
              <w:t>:</w:t>
            </w:r>
            <w:r>
              <w:rPr>
                <w:rFonts w:hint="eastAsia" w:ascii="仿宋_GB2312" w:hAnsi="仿宋_GB2312" w:eastAsia="仿宋_GB2312" w:cs="仿宋_GB2312"/>
                <w:kern w:val="2"/>
                <w:sz w:val="24"/>
                <w:szCs w:val="24"/>
                <w:lang w:val="en-US" w:bidi="ar-SA"/>
              </w:rPr>
              <w:t>0</w:t>
            </w:r>
            <w:r>
              <w:rPr>
                <w:rFonts w:ascii="仿宋_GB2312" w:hAnsi="仿宋_GB2312" w:eastAsia="仿宋_GB2312" w:cs="仿宋_GB2312"/>
                <w:kern w:val="2"/>
                <w:sz w:val="24"/>
                <w:szCs w:val="24"/>
                <w:lang w:val="en-US" w:bidi="ar-SA"/>
              </w:rPr>
              <w:t>0</w:t>
            </w:r>
            <w:r>
              <w:rPr>
                <w:rFonts w:ascii="仿宋_GB2312" w:hAnsi="仿宋_GB2312" w:eastAsia="仿宋_GB2312" w:cs="仿宋_GB2312"/>
                <w:kern w:val="2"/>
                <w:sz w:val="24"/>
                <w:szCs w:val="24"/>
                <w:lang w:val="zh-TW" w:eastAsia="zh-TW" w:bidi="ar-SA"/>
              </w:rPr>
              <w:t>～</w:t>
            </w:r>
            <w:r>
              <w:rPr>
                <w:rFonts w:hint="eastAsia" w:ascii="仿宋_GB2312" w:hAnsi="仿宋_GB2312" w:eastAsia="仿宋_GB2312" w:cs="仿宋_GB2312"/>
                <w:kern w:val="2"/>
                <w:sz w:val="24"/>
                <w:szCs w:val="24"/>
                <w:lang w:val="en-US" w:bidi="ar-SA"/>
              </w:rPr>
              <w:t>20</w:t>
            </w:r>
            <w:r>
              <w:rPr>
                <w:rFonts w:ascii="仿宋_GB2312" w:hAnsi="仿宋_GB2312" w:eastAsia="仿宋_GB2312" w:cs="仿宋_GB2312"/>
                <w:kern w:val="2"/>
                <w:sz w:val="24"/>
                <w:szCs w:val="24"/>
                <w:lang w:val="en-US" w:bidi="ar-SA"/>
              </w:rPr>
              <w:t>:</w:t>
            </w:r>
            <w:r>
              <w:rPr>
                <w:rFonts w:hint="eastAsia" w:ascii="仿宋_GB2312" w:hAnsi="仿宋_GB2312" w:eastAsia="仿宋_GB2312" w:cs="仿宋_GB2312"/>
                <w:kern w:val="2"/>
                <w:sz w:val="24"/>
                <w:szCs w:val="24"/>
                <w:lang w:val="en-US" w:bidi="ar-SA"/>
              </w:rPr>
              <w:t>0</w:t>
            </w:r>
            <w:r>
              <w:rPr>
                <w:rFonts w:ascii="仿宋_GB2312" w:hAnsi="仿宋_GB2312" w:eastAsia="仿宋_GB2312" w:cs="仿宋_GB2312"/>
                <w:kern w:val="2"/>
                <w:sz w:val="24"/>
                <w:szCs w:val="24"/>
                <w:lang w:val="en-US" w:bidi="ar-SA"/>
              </w:rPr>
              <w:t>0</w:t>
            </w:r>
          </w:p>
        </w:tc>
        <w:tc>
          <w:tcPr>
            <w:tcW w:w="3544" w:type="dxa"/>
            <w:gridSpan w:val="2"/>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会议餐</w:t>
            </w:r>
          </w:p>
        </w:tc>
        <w:tc>
          <w:tcPr>
            <w:tcW w:w="2943" w:type="dxa"/>
            <w:tcBorders>
              <w:right w:val="single" w:color="auto" w:sz="4" w:space="0"/>
            </w:tcBorders>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内蒙古化工职业学院教工餐厅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825" w:hRule="exact"/>
          <w:jc w:val="center"/>
        </w:trPr>
        <w:tc>
          <w:tcPr>
            <w:tcW w:w="1350" w:type="dxa"/>
            <w:vMerge w:val="continue"/>
            <w:shd w:val="clear" w:color="auto" w:fill="CED7E7"/>
            <w:tcMar>
              <w:top w:w="80" w:type="dxa"/>
              <w:left w:w="80" w:type="dxa"/>
              <w:bottom w:w="80" w:type="dxa"/>
              <w:right w:w="80" w:type="dxa"/>
            </w:tcMar>
            <w:vAlign w:val="center"/>
          </w:tcPr>
          <w:p>
            <w:pPr>
              <w:autoSpaceDE/>
              <w:autoSpaceDN/>
              <w:jc w:val="center"/>
              <w:rPr>
                <w:rFonts w:ascii="Calibri" w:hAnsi="Calibri" w:eastAsia="Calibri" w:cs="Calibri"/>
                <w:kern w:val="2"/>
                <w:sz w:val="21"/>
                <w:szCs w:val="21"/>
                <w:lang w:val="en-US" w:bidi="ar-SA"/>
              </w:rPr>
            </w:pPr>
          </w:p>
        </w:tc>
        <w:tc>
          <w:tcPr>
            <w:tcW w:w="1960" w:type="dxa"/>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20:10</w:t>
            </w:r>
          </w:p>
        </w:tc>
        <w:tc>
          <w:tcPr>
            <w:tcW w:w="3544" w:type="dxa"/>
            <w:gridSpan w:val="2"/>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校车接送返回宾馆</w:t>
            </w:r>
          </w:p>
        </w:tc>
        <w:tc>
          <w:tcPr>
            <w:tcW w:w="2943" w:type="dxa"/>
            <w:tcBorders>
              <w:right w:val="single" w:color="auto" w:sz="4" w:space="0"/>
            </w:tcBorders>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学院——机场宾馆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825" w:hRule="exact"/>
          <w:jc w:val="center"/>
        </w:trPr>
        <w:tc>
          <w:tcPr>
            <w:tcW w:w="1350" w:type="dxa"/>
            <w:vMerge w:val="restart"/>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zh-TW" w:bidi="ar-SA"/>
              </w:rPr>
            </w:pPr>
            <w:r>
              <w:rPr>
                <w:rFonts w:hint="eastAsia" w:ascii="仿宋_GB2312" w:hAnsi="仿宋_GB2312" w:eastAsia="仿宋_GB2312" w:cs="仿宋_GB2312"/>
                <w:kern w:val="2"/>
                <w:sz w:val="24"/>
                <w:szCs w:val="24"/>
                <w:lang w:val="en-US" w:bidi="ar-SA"/>
              </w:rPr>
              <w:t>4月</w:t>
            </w:r>
            <w:r>
              <w:rPr>
                <w:rFonts w:ascii="仿宋_GB2312" w:hAnsi="仿宋_GB2312" w:eastAsia="仿宋_GB2312" w:cs="仿宋_GB2312"/>
                <w:kern w:val="2"/>
                <w:sz w:val="24"/>
                <w:szCs w:val="24"/>
                <w:lang w:val="en-US" w:bidi="ar-SA"/>
              </w:rPr>
              <w:t>2</w:t>
            </w:r>
            <w:r>
              <w:rPr>
                <w:rFonts w:hint="eastAsia" w:ascii="仿宋_GB2312" w:hAnsi="仿宋_GB2312" w:eastAsia="仿宋_GB2312" w:cs="仿宋_GB2312"/>
                <w:kern w:val="2"/>
                <w:sz w:val="24"/>
                <w:szCs w:val="24"/>
                <w:lang w:val="en-US" w:bidi="ar-SA"/>
              </w:rPr>
              <w:t>8日</w:t>
            </w:r>
          </w:p>
        </w:tc>
        <w:tc>
          <w:tcPr>
            <w:tcW w:w="1960" w:type="dxa"/>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7:00</w:t>
            </w:r>
            <w:r>
              <w:rPr>
                <w:rFonts w:ascii="仿宋_GB2312" w:hAnsi="仿宋_GB2312" w:eastAsia="仿宋_GB2312" w:cs="仿宋_GB2312"/>
                <w:kern w:val="2"/>
                <w:sz w:val="24"/>
                <w:szCs w:val="24"/>
                <w:lang w:val="zh-TW" w:eastAsia="zh-TW" w:bidi="ar-SA"/>
              </w:rPr>
              <w:t>～</w:t>
            </w:r>
            <w:r>
              <w:rPr>
                <w:rFonts w:ascii="仿宋_GB2312" w:hAnsi="仿宋_GB2312" w:eastAsia="仿宋_GB2312" w:cs="仿宋_GB2312"/>
                <w:kern w:val="2"/>
                <w:sz w:val="24"/>
                <w:szCs w:val="24"/>
                <w:lang w:val="en-US" w:bidi="ar-SA"/>
              </w:rPr>
              <w:t>0</w:t>
            </w:r>
            <w:r>
              <w:rPr>
                <w:rFonts w:hint="eastAsia" w:ascii="仿宋_GB2312" w:hAnsi="仿宋_GB2312" w:eastAsia="仿宋_GB2312" w:cs="仿宋_GB2312"/>
                <w:kern w:val="2"/>
                <w:sz w:val="24"/>
                <w:szCs w:val="24"/>
                <w:lang w:val="en-US" w:bidi="ar-SA"/>
              </w:rPr>
              <w:t>7</w:t>
            </w:r>
            <w:r>
              <w:rPr>
                <w:rFonts w:ascii="仿宋_GB2312" w:hAnsi="仿宋_GB2312" w:eastAsia="仿宋_GB2312" w:cs="仿宋_GB2312"/>
                <w:kern w:val="2"/>
                <w:sz w:val="24"/>
                <w:szCs w:val="24"/>
                <w:lang w:val="en-US" w:bidi="ar-SA"/>
              </w:rPr>
              <w:t>:</w:t>
            </w:r>
            <w:r>
              <w:rPr>
                <w:rFonts w:hint="eastAsia" w:ascii="仿宋_GB2312" w:hAnsi="仿宋_GB2312" w:eastAsia="仿宋_GB2312" w:cs="仿宋_GB2312"/>
                <w:kern w:val="2"/>
                <w:sz w:val="24"/>
                <w:szCs w:val="24"/>
                <w:lang w:val="en-US" w:bidi="ar-SA"/>
              </w:rPr>
              <w:t>4</w:t>
            </w:r>
            <w:r>
              <w:rPr>
                <w:rFonts w:ascii="仿宋_GB2312" w:hAnsi="仿宋_GB2312" w:eastAsia="仿宋_GB2312" w:cs="仿宋_GB2312"/>
                <w:kern w:val="2"/>
                <w:sz w:val="24"/>
                <w:szCs w:val="24"/>
                <w:lang w:val="en-US" w:bidi="ar-SA"/>
              </w:rPr>
              <w:t>0</w:t>
            </w:r>
          </w:p>
        </w:tc>
        <w:tc>
          <w:tcPr>
            <w:tcW w:w="3544" w:type="dxa"/>
            <w:gridSpan w:val="2"/>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早餐</w:t>
            </w:r>
          </w:p>
        </w:tc>
        <w:tc>
          <w:tcPr>
            <w:tcW w:w="2943" w:type="dxa"/>
            <w:tcBorders>
              <w:right w:val="single" w:color="auto" w:sz="4" w:space="0"/>
            </w:tcBorders>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机场宾馆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CED7E7"/>
          <w:tblCellMar>
            <w:top w:w="0" w:type="dxa"/>
            <w:left w:w="10" w:type="dxa"/>
            <w:bottom w:w="0" w:type="dxa"/>
            <w:right w:w="10" w:type="dxa"/>
          </w:tblCellMar>
        </w:tblPrEx>
        <w:trPr>
          <w:trHeight w:val="825" w:hRule="exact"/>
          <w:jc w:val="center"/>
        </w:trPr>
        <w:tc>
          <w:tcPr>
            <w:tcW w:w="1350" w:type="dxa"/>
            <w:vMerge w:val="continue"/>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p>
        </w:tc>
        <w:tc>
          <w:tcPr>
            <w:tcW w:w="1960" w:type="dxa"/>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ascii="仿宋_GB2312" w:hAnsi="仿宋_GB2312" w:eastAsia="仿宋_GB2312" w:cs="仿宋_GB2312"/>
                <w:kern w:val="2"/>
                <w:sz w:val="24"/>
                <w:szCs w:val="24"/>
                <w:lang w:val="en-US" w:bidi="ar-SA"/>
              </w:rPr>
              <w:t>0</w:t>
            </w:r>
            <w:r>
              <w:rPr>
                <w:rFonts w:hint="eastAsia" w:ascii="仿宋_GB2312" w:hAnsi="仿宋_GB2312" w:eastAsia="仿宋_GB2312" w:cs="仿宋_GB2312"/>
                <w:kern w:val="2"/>
                <w:sz w:val="24"/>
                <w:szCs w:val="24"/>
                <w:lang w:val="en-US" w:bidi="ar-SA"/>
              </w:rPr>
              <w:t>7</w:t>
            </w:r>
            <w:r>
              <w:rPr>
                <w:rFonts w:ascii="仿宋_GB2312" w:hAnsi="仿宋_GB2312" w:eastAsia="仿宋_GB2312" w:cs="仿宋_GB2312"/>
                <w:kern w:val="2"/>
                <w:sz w:val="24"/>
                <w:szCs w:val="24"/>
                <w:lang w:val="en-US" w:bidi="ar-SA"/>
              </w:rPr>
              <w:t>:</w:t>
            </w:r>
            <w:r>
              <w:rPr>
                <w:rFonts w:hint="eastAsia" w:ascii="仿宋_GB2312" w:hAnsi="仿宋_GB2312" w:eastAsia="仿宋_GB2312" w:cs="仿宋_GB2312"/>
                <w:kern w:val="2"/>
                <w:sz w:val="24"/>
                <w:szCs w:val="24"/>
                <w:lang w:val="en-US" w:bidi="ar-SA"/>
              </w:rPr>
              <w:t>5</w:t>
            </w:r>
            <w:r>
              <w:rPr>
                <w:rFonts w:ascii="仿宋_GB2312" w:hAnsi="仿宋_GB2312" w:eastAsia="仿宋_GB2312" w:cs="仿宋_GB2312"/>
                <w:kern w:val="2"/>
                <w:sz w:val="24"/>
                <w:szCs w:val="24"/>
                <w:lang w:val="en-US" w:bidi="ar-SA"/>
              </w:rPr>
              <w:t>0</w:t>
            </w:r>
            <w:r>
              <w:rPr>
                <w:rFonts w:ascii="仿宋_GB2312" w:hAnsi="仿宋_GB2312" w:eastAsia="仿宋_GB2312" w:cs="仿宋_GB2312"/>
                <w:kern w:val="2"/>
                <w:sz w:val="24"/>
                <w:szCs w:val="24"/>
                <w:lang w:val="zh-TW" w:eastAsia="zh-TW" w:bidi="ar-SA"/>
              </w:rPr>
              <w:t>～</w:t>
            </w:r>
            <w:r>
              <w:rPr>
                <w:rFonts w:ascii="仿宋_GB2312" w:hAnsi="仿宋_GB2312" w:eastAsia="仿宋_GB2312" w:cs="仿宋_GB2312"/>
                <w:kern w:val="2"/>
                <w:sz w:val="24"/>
                <w:szCs w:val="24"/>
                <w:lang w:val="en-US" w:bidi="ar-SA"/>
              </w:rPr>
              <w:t>0</w:t>
            </w:r>
            <w:r>
              <w:rPr>
                <w:rFonts w:hint="eastAsia" w:ascii="仿宋_GB2312" w:hAnsi="仿宋_GB2312" w:eastAsia="仿宋_GB2312" w:cs="仿宋_GB2312"/>
                <w:kern w:val="2"/>
                <w:sz w:val="24"/>
                <w:szCs w:val="24"/>
                <w:lang w:val="en-US" w:bidi="ar-SA"/>
              </w:rPr>
              <w:t>8</w:t>
            </w:r>
            <w:r>
              <w:rPr>
                <w:rFonts w:ascii="仿宋_GB2312" w:hAnsi="仿宋_GB2312" w:eastAsia="仿宋_GB2312" w:cs="仿宋_GB2312"/>
                <w:kern w:val="2"/>
                <w:sz w:val="24"/>
                <w:szCs w:val="24"/>
                <w:lang w:val="en-US" w:bidi="ar-SA"/>
              </w:rPr>
              <w:t>:</w:t>
            </w:r>
            <w:r>
              <w:rPr>
                <w:rFonts w:hint="eastAsia" w:ascii="仿宋_GB2312" w:hAnsi="仿宋_GB2312" w:eastAsia="仿宋_GB2312" w:cs="仿宋_GB2312"/>
                <w:kern w:val="2"/>
                <w:sz w:val="24"/>
                <w:szCs w:val="24"/>
                <w:lang w:val="en-US" w:bidi="ar-SA"/>
              </w:rPr>
              <w:t>1</w:t>
            </w:r>
            <w:r>
              <w:rPr>
                <w:rFonts w:ascii="仿宋_GB2312" w:hAnsi="仿宋_GB2312" w:eastAsia="仿宋_GB2312" w:cs="仿宋_GB2312"/>
                <w:kern w:val="2"/>
                <w:sz w:val="24"/>
                <w:szCs w:val="24"/>
                <w:lang w:val="en-US" w:bidi="ar-SA"/>
              </w:rPr>
              <w:t>0</w:t>
            </w:r>
          </w:p>
        </w:tc>
        <w:tc>
          <w:tcPr>
            <w:tcW w:w="3544" w:type="dxa"/>
            <w:gridSpan w:val="2"/>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校车接送</w:t>
            </w:r>
          </w:p>
        </w:tc>
        <w:tc>
          <w:tcPr>
            <w:tcW w:w="2943" w:type="dxa"/>
            <w:tcBorders>
              <w:right w:val="single" w:color="auto" w:sz="4" w:space="0"/>
            </w:tcBorders>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机场宾馆——学院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838" w:hRule="exact"/>
          <w:jc w:val="center"/>
        </w:trPr>
        <w:tc>
          <w:tcPr>
            <w:tcW w:w="1350" w:type="dxa"/>
            <w:vMerge w:val="continue"/>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zh-TW" w:bidi="ar-SA"/>
              </w:rPr>
            </w:pPr>
          </w:p>
        </w:tc>
        <w:tc>
          <w:tcPr>
            <w:tcW w:w="1960" w:type="dxa"/>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r>
              <w:rPr>
                <w:rFonts w:ascii="仿宋_GB2312" w:hAnsi="仿宋_GB2312" w:eastAsia="仿宋_GB2312" w:cs="仿宋_GB2312"/>
                <w:kern w:val="2"/>
                <w:sz w:val="24"/>
                <w:szCs w:val="24"/>
                <w:lang w:val="en-US" w:bidi="ar-SA"/>
              </w:rPr>
              <w:t>08:30</w:t>
            </w:r>
            <w:r>
              <w:rPr>
                <w:rFonts w:ascii="仿宋_GB2312" w:hAnsi="仿宋_GB2312" w:eastAsia="仿宋_GB2312" w:cs="仿宋_GB2312"/>
                <w:kern w:val="2"/>
                <w:sz w:val="24"/>
                <w:szCs w:val="24"/>
                <w:lang w:val="zh-TW" w:eastAsia="zh-TW" w:bidi="ar-SA"/>
              </w:rPr>
              <w:t>～</w:t>
            </w:r>
            <w:r>
              <w:rPr>
                <w:rFonts w:ascii="仿宋_GB2312" w:hAnsi="仿宋_GB2312" w:eastAsia="仿宋_GB2312" w:cs="仿宋_GB2312"/>
                <w:kern w:val="2"/>
                <w:sz w:val="24"/>
                <w:szCs w:val="24"/>
                <w:lang w:val="en-US" w:bidi="ar-SA"/>
              </w:rPr>
              <w:t>09:</w:t>
            </w:r>
            <w:r>
              <w:rPr>
                <w:rFonts w:hint="eastAsia" w:ascii="仿宋_GB2312" w:hAnsi="仿宋_GB2312" w:eastAsia="仿宋_GB2312" w:cs="仿宋_GB2312"/>
                <w:kern w:val="2"/>
                <w:sz w:val="24"/>
                <w:szCs w:val="24"/>
                <w:lang w:val="en-US" w:bidi="ar-SA"/>
              </w:rPr>
              <w:t>0</w:t>
            </w:r>
            <w:r>
              <w:rPr>
                <w:rFonts w:ascii="仿宋_GB2312" w:hAnsi="仿宋_GB2312" w:eastAsia="仿宋_GB2312" w:cs="仿宋_GB2312"/>
                <w:kern w:val="2"/>
                <w:sz w:val="24"/>
                <w:szCs w:val="24"/>
                <w:lang w:val="en-US" w:bidi="ar-SA"/>
              </w:rPr>
              <w:t>0</w:t>
            </w:r>
          </w:p>
        </w:tc>
        <w:tc>
          <w:tcPr>
            <w:tcW w:w="3544" w:type="dxa"/>
            <w:gridSpan w:val="2"/>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开幕式</w:t>
            </w:r>
          </w:p>
        </w:tc>
        <w:tc>
          <w:tcPr>
            <w:tcW w:w="2943" w:type="dxa"/>
            <w:tcBorders>
              <w:right w:val="single" w:color="auto" w:sz="4" w:space="0"/>
            </w:tcBorders>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zh-TW" w:bidi="ar-SA"/>
              </w:rPr>
            </w:pPr>
            <w:r>
              <w:rPr>
                <w:rFonts w:hint="eastAsia" w:ascii="仿宋_GB2312" w:hAnsi="仿宋_GB2312" w:eastAsia="仿宋_GB2312" w:cs="仿宋_GB2312"/>
                <w:kern w:val="2"/>
                <w:sz w:val="24"/>
                <w:szCs w:val="24"/>
                <w:lang w:val="en-US" w:bidi="ar-SA"/>
              </w:rPr>
              <w:t>内蒙古化工职业学院旅游实训基地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838" w:hRule="exact"/>
          <w:jc w:val="center"/>
        </w:trPr>
        <w:tc>
          <w:tcPr>
            <w:tcW w:w="1350" w:type="dxa"/>
            <w:vMerge w:val="continue"/>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zh-TW" w:bidi="ar-SA"/>
              </w:rPr>
            </w:pPr>
          </w:p>
        </w:tc>
        <w:tc>
          <w:tcPr>
            <w:tcW w:w="1960" w:type="dxa"/>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r>
              <w:rPr>
                <w:rFonts w:ascii="仿宋_GB2312" w:hAnsi="仿宋_GB2312" w:eastAsia="仿宋_GB2312" w:cs="仿宋_GB2312"/>
                <w:kern w:val="2"/>
                <w:sz w:val="24"/>
                <w:szCs w:val="24"/>
                <w:lang w:val="en-US" w:bidi="ar-SA"/>
              </w:rPr>
              <w:t>0</w:t>
            </w:r>
            <w:r>
              <w:rPr>
                <w:rFonts w:hint="eastAsia" w:ascii="仿宋_GB2312" w:hAnsi="仿宋_GB2312" w:eastAsia="仿宋_GB2312" w:cs="仿宋_GB2312"/>
                <w:kern w:val="2"/>
                <w:sz w:val="24"/>
                <w:szCs w:val="24"/>
                <w:lang w:val="en-US" w:bidi="ar-SA"/>
              </w:rPr>
              <w:t>9</w:t>
            </w:r>
            <w:r>
              <w:rPr>
                <w:rFonts w:ascii="仿宋_GB2312" w:hAnsi="仿宋_GB2312" w:eastAsia="仿宋_GB2312" w:cs="仿宋_GB2312"/>
                <w:kern w:val="2"/>
                <w:sz w:val="24"/>
                <w:szCs w:val="24"/>
                <w:lang w:val="en-US" w:bidi="ar-SA"/>
              </w:rPr>
              <w:t>:</w:t>
            </w:r>
            <w:r>
              <w:rPr>
                <w:rFonts w:hint="eastAsia" w:ascii="仿宋_GB2312" w:hAnsi="仿宋_GB2312" w:eastAsia="仿宋_GB2312" w:cs="仿宋_GB2312"/>
                <w:kern w:val="2"/>
                <w:sz w:val="24"/>
                <w:szCs w:val="24"/>
                <w:lang w:val="en-US" w:bidi="ar-SA"/>
              </w:rPr>
              <w:t>0</w:t>
            </w:r>
            <w:r>
              <w:rPr>
                <w:rFonts w:ascii="仿宋_GB2312" w:hAnsi="仿宋_GB2312" w:eastAsia="仿宋_GB2312" w:cs="仿宋_GB2312"/>
                <w:kern w:val="2"/>
                <w:sz w:val="24"/>
                <w:szCs w:val="24"/>
                <w:lang w:val="en-US" w:bidi="ar-SA"/>
              </w:rPr>
              <w:t>0</w:t>
            </w:r>
            <w:r>
              <w:rPr>
                <w:rFonts w:ascii="仿宋_GB2312" w:hAnsi="仿宋_GB2312" w:eastAsia="仿宋_GB2312" w:cs="仿宋_GB2312"/>
                <w:kern w:val="2"/>
                <w:sz w:val="24"/>
                <w:szCs w:val="24"/>
                <w:lang w:val="zh-TW" w:eastAsia="zh-TW" w:bidi="ar-SA"/>
              </w:rPr>
              <w:t>～</w:t>
            </w:r>
            <w:r>
              <w:rPr>
                <w:rFonts w:ascii="仿宋_GB2312" w:hAnsi="仿宋_GB2312" w:eastAsia="仿宋_GB2312" w:cs="仿宋_GB2312"/>
                <w:kern w:val="2"/>
                <w:sz w:val="24"/>
                <w:szCs w:val="24"/>
                <w:lang w:val="en-US" w:bidi="ar-SA"/>
              </w:rPr>
              <w:t>09:</w:t>
            </w:r>
            <w:r>
              <w:rPr>
                <w:rFonts w:hint="eastAsia" w:ascii="仿宋_GB2312" w:hAnsi="仿宋_GB2312" w:eastAsia="仿宋_GB2312" w:cs="仿宋_GB2312"/>
                <w:kern w:val="2"/>
                <w:sz w:val="24"/>
                <w:szCs w:val="24"/>
                <w:lang w:val="en-US" w:bidi="ar-SA"/>
              </w:rPr>
              <w:t>1</w:t>
            </w:r>
            <w:r>
              <w:rPr>
                <w:rFonts w:ascii="仿宋_GB2312" w:hAnsi="仿宋_GB2312" w:eastAsia="仿宋_GB2312" w:cs="仿宋_GB2312"/>
                <w:kern w:val="2"/>
                <w:sz w:val="24"/>
                <w:szCs w:val="24"/>
                <w:lang w:val="en-US" w:bidi="ar-SA"/>
              </w:rPr>
              <w:t>0</w:t>
            </w:r>
          </w:p>
        </w:tc>
        <w:tc>
          <w:tcPr>
            <w:tcW w:w="3544" w:type="dxa"/>
            <w:gridSpan w:val="2"/>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合影</w:t>
            </w:r>
          </w:p>
        </w:tc>
        <w:tc>
          <w:tcPr>
            <w:tcW w:w="2943" w:type="dxa"/>
            <w:tcBorders>
              <w:right w:val="single" w:color="auto" w:sz="4" w:space="0"/>
            </w:tcBorders>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内蒙古化工职业学院图书馆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338" w:hRule="exact"/>
          <w:jc w:val="center"/>
        </w:trPr>
        <w:tc>
          <w:tcPr>
            <w:tcW w:w="1350" w:type="dxa"/>
            <w:vMerge w:val="continue"/>
            <w:shd w:val="clear" w:color="auto" w:fill="CED7E7"/>
            <w:tcMar>
              <w:top w:w="80" w:type="dxa"/>
              <w:left w:w="80" w:type="dxa"/>
              <w:bottom w:w="80" w:type="dxa"/>
              <w:right w:w="80" w:type="dxa"/>
            </w:tcMar>
            <w:vAlign w:val="center"/>
          </w:tcPr>
          <w:p>
            <w:pPr>
              <w:autoSpaceDE/>
              <w:autoSpaceDN/>
              <w:jc w:val="center"/>
              <w:rPr>
                <w:rFonts w:ascii="Calibri" w:hAnsi="Calibri" w:eastAsia="Calibri" w:cs="Calibri"/>
                <w:kern w:val="2"/>
                <w:sz w:val="21"/>
                <w:szCs w:val="21"/>
                <w:lang w:val="zh-TW" w:eastAsia="zh-TW" w:bidi="ar-SA"/>
              </w:rPr>
            </w:pPr>
          </w:p>
        </w:tc>
        <w:tc>
          <w:tcPr>
            <w:tcW w:w="1960" w:type="dxa"/>
            <w:vMerge w:val="restart"/>
            <w:shd w:val="clear" w:color="auto" w:fill="CED7E7"/>
            <w:tcMar>
              <w:top w:w="80" w:type="dxa"/>
              <w:left w:w="80" w:type="dxa"/>
              <w:bottom w:w="80" w:type="dxa"/>
              <w:right w:w="80" w:type="dxa"/>
            </w:tcMar>
            <w:vAlign w:val="center"/>
          </w:tcPr>
          <w:p>
            <w:pPr>
              <w:autoSpaceDE/>
              <w:autoSpaceDN/>
              <w:jc w:val="center"/>
              <w:rPr>
                <w:rFonts w:ascii="Calibri" w:hAnsi="Calibri" w:eastAsia="Calibri" w:cs="Calibri"/>
                <w:kern w:val="2"/>
                <w:sz w:val="21"/>
                <w:szCs w:val="21"/>
                <w:lang w:val="en-US" w:bidi="ar-SA"/>
              </w:rPr>
            </w:pPr>
            <w:r>
              <w:rPr>
                <w:rFonts w:ascii="仿宋_GB2312" w:hAnsi="仿宋_GB2312" w:eastAsia="仿宋_GB2312" w:cs="仿宋_GB2312"/>
                <w:kern w:val="2"/>
                <w:sz w:val="24"/>
                <w:szCs w:val="24"/>
                <w:lang w:val="en-US" w:bidi="ar-SA"/>
              </w:rPr>
              <w:t>0</w:t>
            </w:r>
            <w:r>
              <w:rPr>
                <w:rFonts w:hint="eastAsia" w:ascii="仿宋_GB2312" w:hAnsi="仿宋_GB2312" w:eastAsia="仿宋_GB2312" w:cs="仿宋_GB2312"/>
                <w:kern w:val="2"/>
                <w:sz w:val="24"/>
                <w:szCs w:val="24"/>
                <w:lang w:val="en-US" w:bidi="ar-SA"/>
              </w:rPr>
              <w:t>9:1</w:t>
            </w:r>
            <w:r>
              <w:rPr>
                <w:rFonts w:ascii="仿宋_GB2312" w:hAnsi="仿宋_GB2312" w:eastAsia="仿宋_GB2312" w:cs="仿宋_GB2312"/>
                <w:kern w:val="2"/>
                <w:sz w:val="24"/>
                <w:szCs w:val="24"/>
                <w:lang w:val="en-US" w:bidi="ar-SA"/>
              </w:rPr>
              <w:t>0</w:t>
            </w:r>
            <w:r>
              <w:rPr>
                <w:rFonts w:ascii="仿宋_GB2312" w:hAnsi="仿宋_GB2312" w:eastAsia="仿宋_GB2312" w:cs="仿宋_GB2312"/>
                <w:kern w:val="2"/>
                <w:sz w:val="24"/>
                <w:szCs w:val="24"/>
                <w:lang w:val="zh-TW" w:eastAsia="zh-TW" w:bidi="ar-SA"/>
              </w:rPr>
              <w:t>～</w:t>
            </w:r>
            <w:r>
              <w:rPr>
                <w:rFonts w:ascii="仿宋_GB2312" w:hAnsi="仿宋_GB2312" w:eastAsia="仿宋_GB2312" w:cs="仿宋_GB2312"/>
                <w:kern w:val="2"/>
                <w:sz w:val="24"/>
                <w:szCs w:val="24"/>
                <w:lang w:val="en-US" w:bidi="ar-SA"/>
              </w:rPr>
              <w:t>09</w:t>
            </w:r>
            <w:r>
              <w:rPr>
                <w:rFonts w:hint="eastAsia" w:ascii="仿宋_GB2312" w:hAnsi="仿宋_GB2312" w:eastAsia="仿宋_GB2312" w:cs="仿宋_GB2312"/>
                <w:kern w:val="2"/>
                <w:sz w:val="24"/>
                <w:szCs w:val="24"/>
                <w:lang w:val="en-US" w:bidi="ar-SA"/>
              </w:rPr>
              <w:t>:</w:t>
            </w:r>
            <w:r>
              <w:rPr>
                <w:rFonts w:ascii="仿宋_GB2312" w:hAnsi="仿宋_GB2312" w:eastAsia="仿宋_GB2312" w:cs="仿宋_GB2312"/>
                <w:kern w:val="2"/>
                <w:sz w:val="24"/>
                <w:szCs w:val="24"/>
                <w:lang w:val="en-US" w:bidi="ar-SA"/>
              </w:rPr>
              <w:t>3</w:t>
            </w:r>
            <w:r>
              <w:rPr>
                <w:rFonts w:hint="eastAsia" w:ascii="仿宋_GB2312" w:hAnsi="仿宋_GB2312" w:eastAsia="仿宋_GB2312" w:cs="仿宋_GB2312"/>
                <w:kern w:val="2"/>
                <w:sz w:val="24"/>
                <w:szCs w:val="24"/>
                <w:lang w:val="en-US" w:bidi="ar-SA"/>
              </w:rPr>
              <w:t>0</w:t>
            </w:r>
          </w:p>
        </w:tc>
        <w:tc>
          <w:tcPr>
            <w:tcW w:w="3544" w:type="dxa"/>
            <w:gridSpan w:val="2"/>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r>
              <w:rPr>
                <w:rFonts w:ascii="仿宋_GB2312" w:hAnsi="仿宋_GB2312" w:eastAsia="仿宋_GB2312" w:cs="仿宋_GB2312"/>
                <w:kern w:val="2"/>
                <w:sz w:val="24"/>
                <w:szCs w:val="24"/>
                <w:lang w:val="zh-TW" w:eastAsia="zh-TW" w:bidi="ar-SA"/>
              </w:rPr>
              <w:t>裁判长抽取正式赛卷及备用赛卷</w:t>
            </w:r>
          </w:p>
        </w:tc>
        <w:tc>
          <w:tcPr>
            <w:tcW w:w="2943" w:type="dxa"/>
            <w:vMerge w:val="restart"/>
            <w:tcBorders>
              <w:right w:val="single" w:color="auto" w:sz="4" w:space="0"/>
            </w:tcBorders>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zh-TW" w:eastAsia="zh-TW" w:bidi="ar-SA"/>
              </w:rPr>
            </w:pPr>
            <w:r>
              <w:rPr>
                <w:rFonts w:hint="eastAsia" w:ascii="仿宋_GB2312" w:hAnsi="仿宋_GB2312" w:eastAsia="仿宋_GB2312" w:cs="仿宋_GB2312"/>
                <w:kern w:val="2"/>
                <w:sz w:val="24"/>
                <w:szCs w:val="24"/>
                <w:lang w:val="en-US" w:bidi="ar-SA"/>
              </w:rPr>
              <w:t>内蒙古化工职业学院老年实训基地</w:t>
            </w:r>
          </w:p>
          <w:p>
            <w:pPr>
              <w:autoSpaceDE/>
              <w:autoSpaceDN/>
              <w:jc w:val="center"/>
              <w:rPr>
                <w:rFonts w:ascii="仿宋_GB2312" w:hAnsi="仿宋_GB2312" w:eastAsia="仿宋_GB2312" w:cs="仿宋_GB2312"/>
                <w:kern w:val="2"/>
                <w:sz w:val="24"/>
                <w:szCs w:val="24"/>
                <w:lang w:val="zh-TW" w:eastAsia="zh-TW"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358" w:hRule="exact"/>
          <w:jc w:val="center"/>
        </w:trPr>
        <w:tc>
          <w:tcPr>
            <w:tcW w:w="1350" w:type="dxa"/>
            <w:vMerge w:val="continue"/>
            <w:shd w:val="clear" w:color="auto" w:fill="CED7E7"/>
            <w:tcMar>
              <w:top w:w="80" w:type="dxa"/>
              <w:left w:w="80" w:type="dxa"/>
              <w:bottom w:w="80" w:type="dxa"/>
              <w:right w:w="80" w:type="dxa"/>
            </w:tcMar>
            <w:vAlign w:val="center"/>
          </w:tcPr>
          <w:p>
            <w:pPr>
              <w:autoSpaceDE/>
              <w:autoSpaceDN/>
              <w:jc w:val="center"/>
              <w:rPr>
                <w:rFonts w:ascii="Calibri" w:hAnsi="Calibri" w:eastAsia="Calibri" w:cs="Calibri"/>
                <w:kern w:val="2"/>
                <w:sz w:val="21"/>
                <w:szCs w:val="21"/>
                <w:lang w:val="zh-TW" w:eastAsia="zh-TW" w:bidi="ar-SA"/>
              </w:rPr>
            </w:pPr>
          </w:p>
        </w:tc>
        <w:tc>
          <w:tcPr>
            <w:tcW w:w="1960" w:type="dxa"/>
            <w:vMerge w:val="continue"/>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p>
        </w:tc>
        <w:tc>
          <w:tcPr>
            <w:tcW w:w="3544" w:type="dxa"/>
            <w:gridSpan w:val="2"/>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标准化老人赛前培训</w:t>
            </w:r>
          </w:p>
        </w:tc>
        <w:tc>
          <w:tcPr>
            <w:tcW w:w="2943" w:type="dxa"/>
            <w:vMerge w:val="continue"/>
            <w:tcBorders>
              <w:right w:val="single" w:color="auto" w:sz="4" w:space="0"/>
            </w:tcBorders>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386" w:hRule="exact"/>
          <w:jc w:val="center"/>
        </w:trPr>
        <w:tc>
          <w:tcPr>
            <w:tcW w:w="1350" w:type="dxa"/>
            <w:vMerge w:val="continue"/>
            <w:shd w:val="clear" w:color="auto" w:fill="CED7E7"/>
            <w:tcMar>
              <w:top w:w="80" w:type="dxa"/>
              <w:left w:w="80" w:type="dxa"/>
              <w:bottom w:w="80" w:type="dxa"/>
              <w:right w:w="80" w:type="dxa"/>
            </w:tcMar>
            <w:vAlign w:val="center"/>
          </w:tcPr>
          <w:p>
            <w:pPr>
              <w:autoSpaceDE/>
              <w:autoSpaceDN/>
              <w:jc w:val="center"/>
              <w:rPr>
                <w:rFonts w:ascii="Calibri" w:hAnsi="Calibri" w:eastAsia="Calibri" w:cs="Calibri"/>
                <w:kern w:val="2"/>
                <w:sz w:val="21"/>
                <w:szCs w:val="21"/>
                <w:lang w:val="zh-TW" w:eastAsia="zh-TW" w:bidi="ar-SA"/>
              </w:rPr>
            </w:pPr>
          </w:p>
        </w:tc>
        <w:tc>
          <w:tcPr>
            <w:tcW w:w="1960" w:type="dxa"/>
            <w:vMerge w:val="continue"/>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p>
        </w:tc>
        <w:tc>
          <w:tcPr>
            <w:tcW w:w="3544" w:type="dxa"/>
            <w:gridSpan w:val="2"/>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ascii="仿宋_GB2312" w:hAnsi="仿宋_GB2312" w:eastAsia="仿宋_GB2312" w:cs="仿宋_GB2312"/>
                <w:kern w:val="2"/>
                <w:sz w:val="24"/>
                <w:szCs w:val="24"/>
                <w:lang w:val="zh-TW" w:eastAsia="zh-TW" w:bidi="ar-SA"/>
              </w:rPr>
              <w:t>参赛选手检录、抽签加密</w:t>
            </w:r>
          </w:p>
        </w:tc>
        <w:tc>
          <w:tcPr>
            <w:tcW w:w="2943" w:type="dxa"/>
            <w:vMerge w:val="continue"/>
            <w:tcBorders>
              <w:right w:val="single" w:color="auto" w:sz="4" w:space="0"/>
            </w:tcBorders>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766" w:hRule="exact"/>
          <w:jc w:val="center"/>
        </w:trPr>
        <w:tc>
          <w:tcPr>
            <w:tcW w:w="1350" w:type="dxa"/>
            <w:vMerge w:val="continue"/>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p>
        </w:tc>
        <w:tc>
          <w:tcPr>
            <w:tcW w:w="1960" w:type="dxa"/>
            <w:shd w:val="clear" w:color="auto" w:fill="CED7E7"/>
            <w:tcMar>
              <w:top w:w="80" w:type="dxa"/>
              <w:left w:w="80" w:type="dxa"/>
              <w:bottom w:w="80" w:type="dxa"/>
              <w:right w:w="80" w:type="dxa"/>
            </w:tcMar>
            <w:vAlign w:val="center"/>
          </w:tcPr>
          <w:p>
            <w:pPr>
              <w:autoSpaceDE/>
              <w:autoSpaceDN/>
              <w:jc w:val="center"/>
              <w:rPr>
                <w:rFonts w:ascii="Calibri" w:hAnsi="Calibri" w:eastAsia="Calibri" w:cs="Calibri"/>
                <w:kern w:val="2"/>
                <w:sz w:val="21"/>
                <w:szCs w:val="21"/>
                <w:lang w:val="en-US" w:bidi="ar-SA"/>
              </w:rPr>
            </w:pPr>
            <w:r>
              <w:rPr>
                <w:rFonts w:ascii="仿宋_GB2312" w:hAnsi="仿宋_GB2312" w:eastAsia="仿宋_GB2312" w:cs="仿宋_GB2312"/>
                <w:kern w:val="2"/>
                <w:sz w:val="24"/>
                <w:szCs w:val="24"/>
                <w:lang w:val="en-US" w:bidi="ar-SA"/>
              </w:rPr>
              <w:t>09:30</w:t>
            </w:r>
            <w:r>
              <w:rPr>
                <w:rFonts w:ascii="仿宋_GB2312" w:hAnsi="仿宋_GB2312" w:eastAsia="仿宋_GB2312" w:cs="仿宋_GB2312"/>
                <w:kern w:val="2"/>
                <w:sz w:val="24"/>
                <w:szCs w:val="24"/>
                <w:lang w:val="zh-TW" w:eastAsia="zh-TW" w:bidi="ar-SA"/>
              </w:rPr>
              <w:t>～</w:t>
            </w:r>
            <w:r>
              <w:rPr>
                <w:rFonts w:ascii="仿宋_GB2312" w:hAnsi="仿宋_GB2312" w:eastAsia="仿宋_GB2312" w:cs="仿宋_GB2312"/>
                <w:kern w:val="2"/>
                <w:sz w:val="24"/>
                <w:szCs w:val="24"/>
                <w:lang w:val="en-US" w:bidi="ar-SA"/>
              </w:rPr>
              <w:t>13:00</w:t>
            </w:r>
          </w:p>
        </w:tc>
        <w:tc>
          <w:tcPr>
            <w:tcW w:w="3544" w:type="dxa"/>
            <w:gridSpan w:val="2"/>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A</w:t>
            </w:r>
            <w:r>
              <w:rPr>
                <w:rFonts w:ascii="仿宋_GB2312" w:hAnsi="仿宋_GB2312" w:eastAsia="仿宋_GB2312" w:cs="仿宋_GB2312"/>
                <w:kern w:val="2"/>
                <w:sz w:val="24"/>
                <w:szCs w:val="24"/>
                <w:lang w:val="en-US" w:bidi="ar-SA"/>
              </w:rPr>
              <w:t>1</w:t>
            </w:r>
            <w:r>
              <w:rPr>
                <w:rFonts w:hint="eastAsia" w:ascii="仿宋_GB2312" w:hAnsi="仿宋_GB2312" w:eastAsia="仿宋_GB2312" w:cs="仿宋_GB2312"/>
                <w:kern w:val="2"/>
                <w:sz w:val="24"/>
                <w:szCs w:val="24"/>
                <w:lang w:val="en-US" w:bidi="ar-SA"/>
              </w:rPr>
              <w:t>模块比赛（前两名参赛选手）</w:t>
            </w:r>
          </w:p>
        </w:tc>
        <w:tc>
          <w:tcPr>
            <w:tcW w:w="2943" w:type="dxa"/>
            <w:tcBorders>
              <w:right w:val="single" w:color="auto" w:sz="4" w:space="0"/>
            </w:tcBorders>
            <w:shd w:val="clear" w:color="auto" w:fill="CED7E7"/>
            <w:tcMar>
              <w:top w:w="80" w:type="dxa"/>
              <w:left w:w="80" w:type="dxa"/>
              <w:bottom w:w="80" w:type="dxa"/>
              <w:right w:w="80" w:type="dxa"/>
            </w:tcMar>
            <w:vAlign w:val="center"/>
          </w:tcPr>
          <w:p>
            <w:pPr>
              <w:autoSpaceDE/>
              <w:autoSpaceDN/>
              <w:ind w:left="960" w:hanging="960" w:hangingChars="400"/>
              <w:jc w:val="both"/>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内蒙古化工职业学院老年实训基地</w:t>
            </w:r>
          </w:p>
          <w:p>
            <w:pPr>
              <w:autoSpaceDE/>
              <w:autoSpaceDN/>
              <w:jc w:val="center"/>
              <w:rPr>
                <w:rFonts w:ascii="Calibri" w:hAnsi="Calibri" w:eastAsia="Calibri" w:cs="Calibri"/>
                <w:kern w:val="2"/>
                <w:sz w:val="21"/>
                <w:szCs w:val="21"/>
                <w:lang w:val="en-US" w:eastAsia="zh-TW"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778" w:hRule="exact"/>
          <w:jc w:val="center"/>
        </w:trPr>
        <w:tc>
          <w:tcPr>
            <w:tcW w:w="1350" w:type="dxa"/>
            <w:vMerge w:val="continue"/>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p>
        </w:tc>
        <w:tc>
          <w:tcPr>
            <w:tcW w:w="1960" w:type="dxa"/>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1</w:t>
            </w:r>
            <w:r>
              <w:rPr>
                <w:rFonts w:ascii="仿宋_GB2312" w:hAnsi="仿宋_GB2312" w:eastAsia="仿宋_GB2312" w:cs="仿宋_GB2312"/>
                <w:kern w:val="2"/>
                <w:sz w:val="24"/>
                <w:szCs w:val="24"/>
                <w:lang w:val="en-US" w:bidi="ar-SA"/>
              </w:rPr>
              <w:t>3:00</w:t>
            </w:r>
            <w:r>
              <w:rPr>
                <w:rFonts w:ascii="仿宋_GB2312" w:hAnsi="仿宋_GB2312" w:eastAsia="仿宋_GB2312" w:cs="仿宋_GB2312"/>
                <w:kern w:val="2"/>
                <w:sz w:val="24"/>
                <w:szCs w:val="24"/>
                <w:lang w:val="zh-TW" w:eastAsia="zh-TW" w:bidi="ar-SA"/>
              </w:rPr>
              <w:t>～</w:t>
            </w:r>
            <w:r>
              <w:rPr>
                <w:rFonts w:ascii="仿宋_GB2312" w:hAnsi="仿宋_GB2312" w:eastAsia="仿宋_GB2312" w:cs="仿宋_GB2312"/>
                <w:kern w:val="2"/>
                <w:sz w:val="24"/>
                <w:szCs w:val="24"/>
                <w:lang w:val="en-US" w:bidi="ar-SA"/>
              </w:rPr>
              <w:t>14:00</w:t>
            </w:r>
          </w:p>
        </w:tc>
        <w:tc>
          <w:tcPr>
            <w:tcW w:w="3544" w:type="dxa"/>
            <w:gridSpan w:val="2"/>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午餐时间</w:t>
            </w:r>
          </w:p>
        </w:tc>
        <w:tc>
          <w:tcPr>
            <w:tcW w:w="2943" w:type="dxa"/>
            <w:tcBorders>
              <w:right w:val="single" w:color="auto" w:sz="4" w:space="0"/>
            </w:tcBorders>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内蒙古化工职业学院教工餐厅或盒饭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725" w:hRule="exact"/>
          <w:jc w:val="center"/>
        </w:trPr>
        <w:tc>
          <w:tcPr>
            <w:tcW w:w="1350" w:type="dxa"/>
            <w:vMerge w:val="continue"/>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p>
        </w:tc>
        <w:tc>
          <w:tcPr>
            <w:tcW w:w="1960" w:type="dxa"/>
            <w:shd w:val="clear" w:color="auto" w:fill="CED7E7"/>
            <w:tcMar>
              <w:top w:w="80" w:type="dxa"/>
              <w:left w:w="80" w:type="dxa"/>
              <w:bottom w:w="80" w:type="dxa"/>
              <w:right w:w="80" w:type="dxa"/>
            </w:tcMar>
            <w:vAlign w:val="center"/>
          </w:tcPr>
          <w:p>
            <w:pPr>
              <w:autoSpaceDE/>
              <w:autoSpaceDN/>
              <w:jc w:val="center"/>
              <w:rPr>
                <w:rFonts w:ascii="Calibri" w:hAnsi="Calibri" w:eastAsia="Calibri" w:cs="Calibri"/>
                <w:kern w:val="2"/>
                <w:sz w:val="21"/>
                <w:szCs w:val="21"/>
                <w:lang w:val="en-US" w:bidi="ar-SA"/>
              </w:rPr>
            </w:pPr>
            <w:r>
              <w:rPr>
                <w:rFonts w:hint="eastAsia" w:ascii="仿宋_GB2312" w:hAnsi="仿宋_GB2312" w:eastAsia="仿宋_GB2312" w:cs="仿宋_GB2312"/>
                <w:kern w:val="2"/>
                <w:sz w:val="24"/>
                <w:szCs w:val="24"/>
                <w:lang w:val="en-US" w:bidi="ar-SA"/>
              </w:rPr>
              <w:t>1</w:t>
            </w:r>
            <w:r>
              <w:rPr>
                <w:rFonts w:ascii="仿宋_GB2312" w:hAnsi="仿宋_GB2312" w:eastAsia="仿宋_GB2312" w:cs="仿宋_GB2312"/>
                <w:kern w:val="2"/>
                <w:sz w:val="24"/>
                <w:szCs w:val="24"/>
                <w:lang w:val="en-US" w:bidi="ar-SA"/>
              </w:rPr>
              <w:t>4:00</w:t>
            </w:r>
            <w:r>
              <w:rPr>
                <w:rFonts w:ascii="仿宋_GB2312" w:hAnsi="仿宋_GB2312" w:eastAsia="仿宋_GB2312" w:cs="仿宋_GB2312"/>
                <w:kern w:val="2"/>
                <w:sz w:val="24"/>
                <w:szCs w:val="24"/>
                <w:lang w:val="zh-TW" w:eastAsia="zh-TW" w:bidi="ar-SA"/>
              </w:rPr>
              <w:t>～</w:t>
            </w:r>
            <w:r>
              <w:rPr>
                <w:rFonts w:ascii="仿宋_GB2312" w:hAnsi="仿宋_GB2312" w:eastAsia="仿宋_GB2312" w:cs="仿宋_GB2312"/>
                <w:kern w:val="2"/>
                <w:sz w:val="24"/>
                <w:szCs w:val="24"/>
                <w:lang w:val="en-US" w:bidi="ar-SA"/>
              </w:rPr>
              <w:t>19:00</w:t>
            </w:r>
          </w:p>
        </w:tc>
        <w:tc>
          <w:tcPr>
            <w:tcW w:w="3544" w:type="dxa"/>
            <w:gridSpan w:val="2"/>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A1模块比赛（后三名参赛选手）</w:t>
            </w:r>
          </w:p>
        </w:tc>
        <w:tc>
          <w:tcPr>
            <w:tcW w:w="2943" w:type="dxa"/>
            <w:tcBorders>
              <w:right w:val="single" w:color="auto" w:sz="4" w:space="0"/>
            </w:tcBorders>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内蒙古化工职业学院老年实训基地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CED7E7"/>
          <w:tblCellMar>
            <w:top w:w="0" w:type="dxa"/>
            <w:left w:w="10" w:type="dxa"/>
            <w:bottom w:w="0" w:type="dxa"/>
            <w:right w:w="10" w:type="dxa"/>
          </w:tblCellMar>
        </w:tblPrEx>
        <w:trPr>
          <w:trHeight w:val="725" w:hRule="exact"/>
          <w:jc w:val="center"/>
        </w:trPr>
        <w:tc>
          <w:tcPr>
            <w:tcW w:w="1350" w:type="dxa"/>
            <w:vMerge w:val="continue"/>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p>
        </w:tc>
        <w:tc>
          <w:tcPr>
            <w:tcW w:w="1960" w:type="dxa"/>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1</w:t>
            </w:r>
            <w:r>
              <w:rPr>
                <w:rFonts w:ascii="仿宋_GB2312" w:hAnsi="仿宋_GB2312" w:eastAsia="仿宋_GB2312" w:cs="仿宋_GB2312"/>
                <w:kern w:val="2"/>
                <w:sz w:val="24"/>
                <w:szCs w:val="24"/>
                <w:lang w:val="en-US" w:bidi="ar-SA"/>
              </w:rPr>
              <w:t>9</w:t>
            </w:r>
            <w:r>
              <w:rPr>
                <w:rFonts w:hint="eastAsia" w:ascii="仿宋_GB2312" w:hAnsi="仿宋_GB2312" w:eastAsia="仿宋_GB2312" w:cs="仿宋_GB2312"/>
                <w:kern w:val="2"/>
                <w:sz w:val="24"/>
                <w:szCs w:val="24"/>
                <w:lang w:val="en-US" w:bidi="ar-SA"/>
              </w:rPr>
              <w:t>:</w:t>
            </w:r>
            <w:r>
              <w:rPr>
                <w:rFonts w:ascii="仿宋_GB2312" w:hAnsi="仿宋_GB2312" w:eastAsia="仿宋_GB2312" w:cs="仿宋_GB2312"/>
                <w:kern w:val="2"/>
                <w:sz w:val="24"/>
                <w:szCs w:val="24"/>
                <w:lang w:val="en-US" w:bidi="ar-SA"/>
              </w:rPr>
              <w:t>00</w:t>
            </w:r>
            <w:r>
              <w:rPr>
                <w:rFonts w:hint="eastAsia" w:ascii="仿宋_GB2312" w:hAnsi="仿宋_GB2312" w:eastAsia="仿宋_GB2312" w:cs="仿宋_GB2312"/>
                <w:kern w:val="2"/>
                <w:sz w:val="24"/>
                <w:szCs w:val="24"/>
                <w:lang w:val="en-US" w:bidi="ar-SA"/>
              </w:rPr>
              <w:t>-</w:t>
            </w:r>
            <w:r>
              <w:rPr>
                <w:rFonts w:ascii="仿宋_GB2312" w:hAnsi="仿宋_GB2312" w:eastAsia="仿宋_GB2312" w:cs="仿宋_GB2312"/>
                <w:kern w:val="2"/>
                <w:sz w:val="24"/>
                <w:szCs w:val="24"/>
                <w:lang w:val="en-US" w:bidi="ar-SA"/>
              </w:rPr>
              <w:t>20</w:t>
            </w:r>
            <w:r>
              <w:rPr>
                <w:rFonts w:hint="eastAsia" w:ascii="仿宋_GB2312" w:hAnsi="仿宋_GB2312" w:eastAsia="仿宋_GB2312" w:cs="仿宋_GB2312"/>
                <w:kern w:val="2"/>
                <w:sz w:val="24"/>
                <w:szCs w:val="24"/>
                <w:lang w:val="en-US" w:bidi="ar-SA"/>
              </w:rPr>
              <w:t>:</w:t>
            </w:r>
            <w:r>
              <w:rPr>
                <w:rFonts w:ascii="仿宋_GB2312" w:hAnsi="仿宋_GB2312" w:eastAsia="仿宋_GB2312" w:cs="仿宋_GB2312"/>
                <w:kern w:val="2"/>
                <w:sz w:val="24"/>
                <w:szCs w:val="24"/>
                <w:lang w:val="en-US" w:bidi="ar-SA"/>
              </w:rPr>
              <w:t>00</w:t>
            </w:r>
          </w:p>
        </w:tc>
        <w:tc>
          <w:tcPr>
            <w:tcW w:w="3544" w:type="dxa"/>
            <w:gridSpan w:val="2"/>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晚餐</w:t>
            </w:r>
          </w:p>
        </w:tc>
        <w:tc>
          <w:tcPr>
            <w:tcW w:w="2943" w:type="dxa"/>
            <w:tcBorders>
              <w:right w:val="single" w:color="auto" w:sz="4" w:space="0"/>
            </w:tcBorders>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内蒙古化工职业学院教工餐厅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725" w:hRule="exact"/>
          <w:jc w:val="center"/>
        </w:trPr>
        <w:tc>
          <w:tcPr>
            <w:tcW w:w="1350" w:type="dxa"/>
            <w:vMerge w:val="continue"/>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p>
        </w:tc>
        <w:tc>
          <w:tcPr>
            <w:tcW w:w="1960" w:type="dxa"/>
            <w:tcBorders>
              <w:right w:val="single" w:color="auto" w:sz="4" w:space="0"/>
            </w:tcBorders>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2</w:t>
            </w:r>
            <w:r>
              <w:rPr>
                <w:rFonts w:ascii="仿宋_GB2312" w:hAnsi="仿宋_GB2312" w:eastAsia="仿宋_GB2312" w:cs="仿宋_GB2312"/>
                <w:kern w:val="2"/>
                <w:sz w:val="24"/>
                <w:szCs w:val="24"/>
                <w:lang w:val="en-US" w:bidi="ar-SA"/>
              </w:rPr>
              <w:t>0</w:t>
            </w:r>
            <w:r>
              <w:rPr>
                <w:rFonts w:hint="eastAsia" w:ascii="仿宋_GB2312" w:hAnsi="仿宋_GB2312" w:eastAsia="仿宋_GB2312" w:cs="仿宋_GB2312"/>
                <w:kern w:val="2"/>
                <w:sz w:val="24"/>
                <w:szCs w:val="24"/>
                <w:lang w:val="en-US" w:bidi="ar-SA"/>
              </w:rPr>
              <w:t>:</w:t>
            </w:r>
            <w:r>
              <w:rPr>
                <w:rFonts w:ascii="仿宋_GB2312" w:hAnsi="仿宋_GB2312" w:eastAsia="仿宋_GB2312" w:cs="仿宋_GB2312"/>
                <w:kern w:val="2"/>
                <w:sz w:val="24"/>
                <w:szCs w:val="24"/>
                <w:lang w:val="en-US" w:bidi="ar-SA"/>
              </w:rPr>
              <w:t>00</w:t>
            </w:r>
          </w:p>
        </w:tc>
        <w:tc>
          <w:tcPr>
            <w:tcW w:w="3544" w:type="dxa"/>
            <w:gridSpan w:val="2"/>
            <w:tcBorders>
              <w:left w:val="single" w:color="auto" w:sz="4" w:space="0"/>
              <w:right w:val="single" w:color="auto" w:sz="4" w:space="0"/>
            </w:tcBorders>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校车接送</w:t>
            </w:r>
          </w:p>
        </w:tc>
        <w:tc>
          <w:tcPr>
            <w:tcW w:w="2943" w:type="dxa"/>
            <w:tcBorders>
              <w:left w:val="single" w:color="auto" w:sz="4" w:space="0"/>
              <w:right w:val="single" w:color="auto" w:sz="4" w:space="0"/>
            </w:tcBorders>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学院——机场宾馆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94" w:hRule="exact"/>
          <w:jc w:val="center"/>
        </w:trPr>
        <w:tc>
          <w:tcPr>
            <w:tcW w:w="1350" w:type="dxa"/>
            <w:tcBorders>
              <w:top w:val="nil"/>
              <w:bottom w:val="nil"/>
            </w:tcBorders>
            <w:shd w:val="clear" w:color="auto" w:fill="CED7E7"/>
            <w:vAlign w:val="center"/>
          </w:tcPr>
          <w:p>
            <w:pPr>
              <w:autoSpaceDE/>
              <w:autoSpaceDN/>
              <w:jc w:val="center"/>
              <w:rPr>
                <w:rFonts w:hint="eastAsia" w:ascii="仿宋_GB2312" w:hAnsi="仿宋_GB2312" w:eastAsia="仿宋_GB2312" w:cs="仿宋_GB2312"/>
                <w:kern w:val="2"/>
                <w:sz w:val="24"/>
                <w:szCs w:val="24"/>
                <w:lang w:val="en-US" w:bidi="ar-SA"/>
              </w:rPr>
            </w:pPr>
            <w:r>
              <w:rPr>
                <w:rFonts w:ascii="仿宋_GB2312" w:hAnsi="仿宋_GB2312" w:eastAsia="仿宋_GB2312" w:cs="仿宋_GB2312"/>
                <w:kern w:val="2"/>
                <w:sz w:val="24"/>
                <w:szCs w:val="24"/>
                <w:lang w:val="en-US" w:bidi="ar-SA"/>
              </w:rPr>
              <w:t>4</w:t>
            </w:r>
            <w:r>
              <w:rPr>
                <w:rFonts w:hint="eastAsia" w:ascii="仿宋_GB2312" w:hAnsi="仿宋_GB2312" w:eastAsia="仿宋_GB2312" w:cs="仿宋_GB2312"/>
                <w:kern w:val="2"/>
                <w:sz w:val="24"/>
                <w:szCs w:val="24"/>
                <w:lang w:val="en-US" w:bidi="ar-SA"/>
              </w:rPr>
              <w:t>月</w:t>
            </w:r>
            <w:r>
              <w:rPr>
                <w:rFonts w:ascii="仿宋_GB2312" w:hAnsi="仿宋_GB2312" w:eastAsia="仿宋_GB2312" w:cs="仿宋_GB2312"/>
                <w:kern w:val="2"/>
                <w:sz w:val="24"/>
                <w:szCs w:val="24"/>
                <w:lang w:val="en-US" w:bidi="ar-SA"/>
              </w:rPr>
              <w:t>29</w:t>
            </w:r>
            <w:r>
              <w:rPr>
                <w:rFonts w:hint="eastAsia" w:ascii="仿宋_GB2312" w:hAnsi="仿宋_GB2312" w:eastAsia="仿宋_GB2312" w:cs="仿宋_GB2312"/>
                <w:kern w:val="2"/>
                <w:sz w:val="24"/>
                <w:szCs w:val="24"/>
                <w:lang w:val="en-US" w:bidi="ar-SA"/>
              </w:rPr>
              <w:t>日</w:t>
            </w:r>
          </w:p>
        </w:tc>
        <w:tc>
          <w:tcPr>
            <w:tcW w:w="1960" w:type="dxa"/>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7:00</w:t>
            </w:r>
            <w:r>
              <w:rPr>
                <w:rFonts w:ascii="仿宋_GB2312" w:hAnsi="仿宋_GB2312" w:eastAsia="仿宋_GB2312" w:cs="仿宋_GB2312"/>
                <w:kern w:val="2"/>
                <w:sz w:val="24"/>
                <w:szCs w:val="24"/>
                <w:lang w:val="zh-TW" w:eastAsia="zh-TW" w:bidi="ar-SA"/>
              </w:rPr>
              <w:t>～</w:t>
            </w:r>
            <w:r>
              <w:rPr>
                <w:rFonts w:ascii="仿宋_GB2312" w:hAnsi="仿宋_GB2312" w:eastAsia="仿宋_GB2312" w:cs="仿宋_GB2312"/>
                <w:kern w:val="2"/>
                <w:sz w:val="24"/>
                <w:szCs w:val="24"/>
                <w:lang w:val="en-US" w:bidi="ar-SA"/>
              </w:rPr>
              <w:t>0</w:t>
            </w:r>
            <w:r>
              <w:rPr>
                <w:rFonts w:hint="eastAsia" w:ascii="仿宋_GB2312" w:hAnsi="仿宋_GB2312" w:eastAsia="仿宋_GB2312" w:cs="仿宋_GB2312"/>
                <w:kern w:val="2"/>
                <w:sz w:val="24"/>
                <w:szCs w:val="24"/>
                <w:lang w:val="en-US" w:bidi="ar-SA"/>
              </w:rPr>
              <w:t>7</w:t>
            </w:r>
            <w:r>
              <w:rPr>
                <w:rFonts w:ascii="仿宋_GB2312" w:hAnsi="仿宋_GB2312" w:eastAsia="仿宋_GB2312" w:cs="仿宋_GB2312"/>
                <w:kern w:val="2"/>
                <w:sz w:val="24"/>
                <w:szCs w:val="24"/>
                <w:lang w:val="en-US" w:bidi="ar-SA"/>
              </w:rPr>
              <w:t>:</w:t>
            </w:r>
            <w:r>
              <w:rPr>
                <w:rFonts w:hint="eastAsia" w:ascii="仿宋_GB2312" w:hAnsi="仿宋_GB2312" w:eastAsia="仿宋_GB2312" w:cs="仿宋_GB2312"/>
                <w:kern w:val="2"/>
                <w:sz w:val="24"/>
                <w:szCs w:val="24"/>
                <w:lang w:val="en-US" w:bidi="ar-SA"/>
              </w:rPr>
              <w:t>4</w:t>
            </w:r>
            <w:r>
              <w:rPr>
                <w:rFonts w:ascii="仿宋_GB2312" w:hAnsi="仿宋_GB2312" w:eastAsia="仿宋_GB2312" w:cs="仿宋_GB2312"/>
                <w:kern w:val="2"/>
                <w:sz w:val="24"/>
                <w:szCs w:val="24"/>
                <w:lang w:val="en-US" w:bidi="ar-SA"/>
              </w:rPr>
              <w:t>0</w:t>
            </w:r>
          </w:p>
        </w:tc>
        <w:tc>
          <w:tcPr>
            <w:tcW w:w="3530" w:type="dxa"/>
            <w:shd w:val="clear" w:color="auto" w:fill="CED7E7"/>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早餐</w:t>
            </w:r>
          </w:p>
        </w:tc>
        <w:tc>
          <w:tcPr>
            <w:tcW w:w="2957" w:type="dxa"/>
            <w:gridSpan w:val="2"/>
            <w:tcBorders>
              <w:right w:val="single" w:color="auto" w:sz="4" w:space="0"/>
            </w:tcBorders>
            <w:shd w:val="clear" w:color="auto" w:fill="CED7E7"/>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机场宾馆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94" w:hRule="exact"/>
          <w:jc w:val="center"/>
        </w:trPr>
        <w:tc>
          <w:tcPr>
            <w:tcW w:w="1350" w:type="dxa"/>
            <w:tcBorders>
              <w:top w:val="nil"/>
              <w:bottom w:val="nil"/>
            </w:tcBorders>
            <w:shd w:val="clear" w:color="auto" w:fill="CED7E7"/>
            <w:vAlign w:val="center"/>
          </w:tcPr>
          <w:p>
            <w:pPr>
              <w:autoSpaceDE/>
              <w:autoSpaceDN/>
              <w:jc w:val="center"/>
              <w:rPr>
                <w:rFonts w:ascii="仿宋_GB2312" w:hAnsi="仿宋_GB2312" w:eastAsia="仿宋_GB2312" w:cs="仿宋_GB2312"/>
                <w:kern w:val="2"/>
                <w:sz w:val="24"/>
                <w:szCs w:val="24"/>
                <w:lang w:val="en-US" w:bidi="ar-SA"/>
              </w:rPr>
            </w:pPr>
          </w:p>
        </w:tc>
        <w:tc>
          <w:tcPr>
            <w:tcW w:w="1960" w:type="dxa"/>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ascii="仿宋_GB2312" w:hAnsi="仿宋_GB2312" w:eastAsia="仿宋_GB2312" w:cs="仿宋_GB2312"/>
                <w:kern w:val="2"/>
                <w:sz w:val="24"/>
                <w:szCs w:val="24"/>
                <w:lang w:val="en-US" w:bidi="ar-SA"/>
              </w:rPr>
              <w:t>0</w:t>
            </w:r>
            <w:r>
              <w:rPr>
                <w:rFonts w:hint="eastAsia" w:ascii="仿宋_GB2312" w:hAnsi="仿宋_GB2312" w:eastAsia="仿宋_GB2312" w:cs="仿宋_GB2312"/>
                <w:kern w:val="2"/>
                <w:sz w:val="24"/>
                <w:szCs w:val="24"/>
                <w:lang w:val="en-US" w:bidi="ar-SA"/>
              </w:rPr>
              <w:t>7</w:t>
            </w:r>
            <w:r>
              <w:rPr>
                <w:rFonts w:ascii="仿宋_GB2312" w:hAnsi="仿宋_GB2312" w:eastAsia="仿宋_GB2312" w:cs="仿宋_GB2312"/>
                <w:kern w:val="2"/>
                <w:sz w:val="24"/>
                <w:szCs w:val="24"/>
                <w:lang w:val="en-US" w:bidi="ar-SA"/>
              </w:rPr>
              <w:t>:</w:t>
            </w:r>
            <w:r>
              <w:rPr>
                <w:rFonts w:hint="eastAsia" w:ascii="仿宋_GB2312" w:hAnsi="仿宋_GB2312" w:eastAsia="仿宋_GB2312" w:cs="仿宋_GB2312"/>
                <w:kern w:val="2"/>
                <w:sz w:val="24"/>
                <w:szCs w:val="24"/>
                <w:lang w:val="en-US" w:bidi="ar-SA"/>
              </w:rPr>
              <w:t>5</w:t>
            </w:r>
            <w:r>
              <w:rPr>
                <w:rFonts w:ascii="仿宋_GB2312" w:hAnsi="仿宋_GB2312" w:eastAsia="仿宋_GB2312" w:cs="仿宋_GB2312"/>
                <w:kern w:val="2"/>
                <w:sz w:val="24"/>
                <w:szCs w:val="24"/>
                <w:lang w:val="en-US" w:bidi="ar-SA"/>
              </w:rPr>
              <w:t>0</w:t>
            </w:r>
            <w:r>
              <w:rPr>
                <w:rFonts w:ascii="仿宋_GB2312" w:hAnsi="仿宋_GB2312" w:eastAsia="仿宋_GB2312" w:cs="仿宋_GB2312"/>
                <w:kern w:val="2"/>
                <w:sz w:val="24"/>
                <w:szCs w:val="24"/>
                <w:lang w:val="zh-TW" w:eastAsia="zh-TW" w:bidi="ar-SA"/>
              </w:rPr>
              <w:t>～</w:t>
            </w:r>
            <w:r>
              <w:rPr>
                <w:rFonts w:ascii="仿宋_GB2312" w:hAnsi="仿宋_GB2312" w:eastAsia="仿宋_GB2312" w:cs="仿宋_GB2312"/>
                <w:kern w:val="2"/>
                <w:sz w:val="24"/>
                <w:szCs w:val="24"/>
                <w:lang w:val="en-US" w:bidi="ar-SA"/>
              </w:rPr>
              <w:t>0</w:t>
            </w:r>
            <w:r>
              <w:rPr>
                <w:rFonts w:hint="eastAsia" w:ascii="仿宋_GB2312" w:hAnsi="仿宋_GB2312" w:eastAsia="仿宋_GB2312" w:cs="仿宋_GB2312"/>
                <w:kern w:val="2"/>
                <w:sz w:val="24"/>
                <w:szCs w:val="24"/>
                <w:lang w:val="en-US" w:bidi="ar-SA"/>
              </w:rPr>
              <w:t>8</w:t>
            </w:r>
            <w:r>
              <w:rPr>
                <w:rFonts w:ascii="仿宋_GB2312" w:hAnsi="仿宋_GB2312" w:eastAsia="仿宋_GB2312" w:cs="仿宋_GB2312"/>
                <w:kern w:val="2"/>
                <w:sz w:val="24"/>
                <w:szCs w:val="24"/>
                <w:lang w:val="en-US" w:bidi="ar-SA"/>
              </w:rPr>
              <w:t>:</w:t>
            </w:r>
            <w:r>
              <w:rPr>
                <w:rFonts w:hint="eastAsia" w:ascii="仿宋_GB2312" w:hAnsi="仿宋_GB2312" w:eastAsia="仿宋_GB2312" w:cs="仿宋_GB2312"/>
                <w:kern w:val="2"/>
                <w:sz w:val="24"/>
                <w:szCs w:val="24"/>
                <w:lang w:val="en-US" w:bidi="ar-SA"/>
              </w:rPr>
              <w:t>1</w:t>
            </w:r>
            <w:r>
              <w:rPr>
                <w:rFonts w:ascii="仿宋_GB2312" w:hAnsi="仿宋_GB2312" w:eastAsia="仿宋_GB2312" w:cs="仿宋_GB2312"/>
                <w:kern w:val="2"/>
                <w:sz w:val="24"/>
                <w:szCs w:val="24"/>
                <w:lang w:val="en-US" w:bidi="ar-SA"/>
              </w:rPr>
              <w:t>0</w:t>
            </w:r>
          </w:p>
        </w:tc>
        <w:tc>
          <w:tcPr>
            <w:tcW w:w="3530" w:type="dxa"/>
            <w:shd w:val="clear" w:color="auto" w:fill="CED7E7"/>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校车接送</w:t>
            </w:r>
          </w:p>
        </w:tc>
        <w:tc>
          <w:tcPr>
            <w:tcW w:w="2957" w:type="dxa"/>
            <w:gridSpan w:val="2"/>
            <w:tcBorders>
              <w:right w:val="single" w:color="auto" w:sz="4" w:space="0"/>
            </w:tcBorders>
            <w:shd w:val="clear" w:color="auto" w:fill="CED7E7"/>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机场宾馆——学院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470" w:hRule="exact"/>
          <w:jc w:val="center"/>
        </w:trPr>
        <w:tc>
          <w:tcPr>
            <w:tcW w:w="1350" w:type="dxa"/>
            <w:vMerge w:val="restart"/>
            <w:tcBorders>
              <w:top w:val="nil"/>
            </w:tcBorders>
            <w:shd w:val="clear" w:color="auto" w:fill="CED7E7"/>
            <w:vAlign w:val="center"/>
          </w:tcPr>
          <w:p>
            <w:pPr>
              <w:autoSpaceDE/>
              <w:autoSpaceDN/>
              <w:jc w:val="center"/>
              <w:rPr>
                <w:rFonts w:ascii="仿宋_GB2312" w:hAnsi="仿宋_GB2312" w:eastAsia="仿宋_GB2312" w:cs="仿宋_GB2312"/>
                <w:kern w:val="2"/>
                <w:sz w:val="24"/>
                <w:szCs w:val="24"/>
                <w:lang w:val="en-US" w:bidi="ar-SA"/>
              </w:rPr>
            </w:pPr>
          </w:p>
        </w:tc>
        <w:tc>
          <w:tcPr>
            <w:tcW w:w="1960" w:type="dxa"/>
            <w:vMerge w:val="restart"/>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r>
              <w:rPr>
                <w:rFonts w:ascii="仿宋_GB2312" w:hAnsi="仿宋_GB2312" w:eastAsia="仿宋_GB2312" w:cs="仿宋_GB2312"/>
                <w:kern w:val="2"/>
                <w:sz w:val="24"/>
                <w:szCs w:val="24"/>
                <w:lang w:val="en-US" w:bidi="ar-SA"/>
              </w:rPr>
              <w:t>08</w:t>
            </w:r>
            <w:r>
              <w:rPr>
                <w:rFonts w:hint="eastAsia" w:ascii="仿宋_GB2312" w:hAnsi="仿宋_GB2312" w:eastAsia="仿宋_GB2312" w:cs="仿宋_GB2312"/>
                <w:kern w:val="2"/>
                <w:sz w:val="24"/>
                <w:szCs w:val="24"/>
                <w:lang w:val="en-US" w:bidi="ar-SA"/>
              </w:rPr>
              <w:t>:1</w:t>
            </w:r>
            <w:r>
              <w:rPr>
                <w:rFonts w:ascii="仿宋_GB2312" w:hAnsi="仿宋_GB2312" w:eastAsia="仿宋_GB2312" w:cs="仿宋_GB2312"/>
                <w:kern w:val="2"/>
                <w:sz w:val="24"/>
                <w:szCs w:val="24"/>
                <w:lang w:val="en-US" w:bidi="ar-SA"/>
              </w:rPr>
              <w:t>0</w:t>
            </w:r>
            <w:r>
              <w:rPr>
                <w:rFonts w:ascii="仿宋_GB2312" w:hAnsi="仿宋_GB2312" w:eastAsia="仿宋_GB2312" w:cs="仿宋_GB2312"/>
                <w:kern w:val="2"/>
                <w:sz w:val="24"/>
                <w:szCs w:val="24"/>
                <w:lang w:val="zh-TW" w:eastAsia="zh-TW" w:bidi="ar-SA"/>
              </w:rPr>
              <w:t>～</w:t>
            </w:r>
            <w:r>
              <w:rPr>
                <w:rFonts w:ascii="仿宋_GB2312" w:hAnsi="仿宋_GB2312" w:eastAsia="仿宋_GB2312" w:cs="仿宋_GB2312"/>
                <w:kern w:val="2"/>
                <w:sz w:val="24"/>
                <w:szCs w:val="24"/>
                <w:lang w:val="en-US" w:bidi="ar-SA"/>
              </w:rPr>
              <w:t>08</w:t>
            </w:r>
            <w:r>
              <w:rPr>
                <w:rFonts w:hint="eastAsia" w:ascii="仿宋_GB2312" w:hAnsi="仿宋_GB2312" w:eastAsia="仿宋_GB2312" w:cs="仿宋_GB2312"/>
                <w:kern w:val="2"/>
                <w:sz w:val="24"/>
                <w:szCs w:val="24"/>
                <w:lang w:val="en-US" w:bidi="ar-SA"/>
              </w:rPr>
              <w:t>:</w:t>
            </w:r>
            <w:r>
              <w:rPr>
                <w:rFonts w:ascii="仿宋_GB2312" w:hAnsi="仿宋_GB2312" w:eastAsia="仿宋_GB2312" w:cs="仿宋_GB2312"/>
                <w:kern w:val="2"/>
                <w:sz w:val="24"/>
                <w:szCs w:val="24"/>
                <w:lang w:val="en-US" w:bidi="ar-SA"/>
              </w:rPr>
              <w:t>2</w:t>
            </w:r>
            <w:r>
              <w:rPr>
                <w:rFonts w:hint="eastAsia" w:ascii="仿宋_GB2312" w:hAnsi="仿宋_GB2312" w:eastAsia="仿宋_GB2312" w:cs="仿宋_GB2312"/>
                <w:kern w:val="2"/>
                <w:sz w:val="24"/>
                <w:szCs w:val="24"/>
                <w:lang w:val="en-US" w:bidi="ar-SA"/>
              </w:rPr>
              <w:t>0</w:t>
            </w:r>
          </w:p>
        </w:tc>
        <w:tc>
          <w:tcPr>
            <w:tcW w:w="3530" w:type="dxa"/>
            <w:tcBorders>
              <w:bottom w:val="single" w:color="auto" w:sz="4" w:space="0"/>
            </w:tcBorders>
            <w:shd w:val="clear" w:color="auto" w:fill="CED7E7"/>
            <w:vAlign w:val="center"/>
          </w:tcPr>
          <w:p>
            <w:pPr>
              <w:autoSpaceDE/>
              <w:autoSpaceDN/>
              <w:jc w:val="center"/>
              <w:rPr>
                <w:rFonts w:ascii="仿宋_GB2312" w:hAnsi="仿宋_GB2312" w:eastAsia="仿宋_GB2312" w:cs="仿宋_GB2312"/>
                <w:kern w:val="2"/>
                <w:sz w:val="24"/>
                <w:szCs w:val="24"/>
                <w:lang w:val="en-US" w:bidi="ar-SA"/>
              </w:rPr>
            </w:pPr>
            <w:r>
              <w:rPr>
                <w:rFonts w:ascii="仿宋_GB2312" w:hAnsi="仿宋_GB2312" w:eastAsia="仿宋_GB2312" w:cs="仿宋_GB2312"/>
                <w:kern w:val="2"/>
                <w:sz w:val="24"/>
                <w:szCs w:val="24"/>
                <w:lang w:val="zh-TW" w:eastAsia="zh-TW" w:bidi="ar-SA"/>
              </w:rPr>
              <w:t>裁判长抽取正式赛卷及备用赛卷</w:t>
            </w:r>
          </w:p>
        </w:tc>
        <w:tc>
          <w:tcPr>
            <w:tcW w:w="2957" w:type="dxa"/>
            <w:gridSpan w:val="2"/>
            <w:vMerge w:val="restart"/>
            <w:tcBorders>
              <w:right w:val="single" w:color="auto" w:sz="4" w:space="0"/>
            </w:tcBorders>
            <w:shd w:val="clear" w:color="auto" w:fill="CED7E7"/>
            <w:vAlign w:val="center"/>
          </w:tcPr>
          <w:p>
            <w:pPr>
              <w:autoSpaceDE/>
              <w:autoSpaceDN/>
              <w:jc w:val="center"/>
              <w:rPr>
                <w:rFonts w:ascii="仿宋_GB2312" w:hAnsi="仿宋_GB2312" w:eastAsia="仿宋_GB2312" w:cs="仿宋_GB2312"/>
                <w:kern w:val="2"/>
                <w:sz w:val="24"/>
                <w:szCs w:val="24"/>
                <w:lang w:val="zh-TW" w:eastAsia="zh-TW" w:bidi="ar-SA"/>
              </w:rPr>
            </w:pPr>
            <w:r>
              <w:rPr>
                <w:rFonts w:hint="eastAsia" w:ascii="仿宋_GB2312" w:hAnsi="仿宋_GB2312" w:eastAsia="仿宋_GB2312" w:cs="仿宋_GB2312"/>
                <w:kern w:val="2"/>
                <w:sz w:val="24"/>
                <w:szCs w:val="24"/>
                <w:lang w:val="en-US" w:bidi="ar-SA"/>
              </w:rPr>
              <w:t>内蒙古化工职业学院老年实训基地</w:t>
            </w:r>
          </w:p>
          <w:p>
            <w:pPr>
              <w:autoSpaceDE/>
              <w:autoSpaceDN/>
              <w:ind w:left="130"/>
              <w:jc w:val="center"/>
              <w:rPr>
                <w:rFonts w:ascii="仿宋_GB2312" w:hAnsi="仿宋_GB2312" w:eastAsia="仿宋_GB2312" w:cs="仿宋_GB2312"/>
                <w:kern w:val="2"/>
                <w:sz w:val="24"/>
                <w:szCs w:val="24"/>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78" w:hRule="exact"/>
          <w:jc w:val="center"/>
        </w:trPr>
        <w:tc>
          <w:tcPr>
            <w:tcW w:w="1350" w:type="dxa"/>
            <w:vMerge w:val="continue"/>
            <w:tcBorders>
              <w:bottom w:val="nil"/>
            </w:tcBorders>
            <w:shd w:val="clear" w:color="auto" w:fill="CED7E7"/>
            <w:vAlign w:val="center"/>
          </w:tcPr>
          <w:p>
            <w:pPr>
              <w:autoSpaceDE/>
              <w:autoSpaceDN/>
              <w:jc w:val="center"/>
              <w:rPr>
                <w:rFonts w:ascii="仿宋_GB2312" w:hAnsi="仿宋_GB2312" w:eastAsia="仿宋_GB2312" w:cs="仿宋_GB2312"/>
                <w:kern w:val="2"/>
                <w:sz w:val="24"/>
                <w:szCs w:val="24"/>
                <w:lang w:val="en-US" w:bidi="ar-SA"/>
              </w:rPr>
            </w:pPr>
          </w:p>
        </w:tc>
        <w:tc>
          <w:tcPr>
            <w:tcW w:w="1960" w:type="dxa"/>
            <w:vMerge w:val="continue"/>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p>
        </w:tc>
        <w:tc>
          <w:tcPr>
            <w:tcW w:w="3530" w:type="dxa"/>
            <w:tcBorders>
              <w:top w:val="single" w:color="auto" w:sz="4" w:space="0"/>
            </w:tcBorders>
            <w:shd w:val="clear" w:color="auto" w:fill="CED7E7"/>
            <w:vAlign w:val="center"/>
          </w:tcPr>
          <w:p>
            <w:pPr>
              <w:autoSpaceDE/>
              <w:autoSpaceDN/>
              <w:jc w:val="center"/>
              <w:rPr>
                <w:rFonts w:hint="eastAsia" w:ascii="仿宋_GB2312" w:hAnsi="仿宋_GB2312" w:eastAsia="PMingLiU" w:cs="仿宋_GB2312"/>
                <w:kern w:val="2"/>
                <w:sz w:val="24"/>
                <w:szCs w:val="24"/>
                <w:lang w:val="zh-TW" w:eastAsia="zh-TW" w:bidi="ar-SA"/>
              </w:rPr>
            </w:pPr>
            <w:r>
              <w:rPr>
                <w:rFonts w:hint="eastAsia" w:ascii="仿宋_GB2312" w:hAnsi="仿宋_GB2312" w:eastAsia="仿宋_GB2312" w:cs="仿宋_GB2312"/>
                <w:kern w:val="2"/>
                <w:sz w:val="24"/>
                <w:szCs w:val="24"/>
                <w:lang w:val="zh-TW" w:eastAsia="zh-TW" w:bidi="ar-SA"/>
              </w:rPr>
              <w:t>参赛选手检录、抽签加密</w:t>
            </w:r>
          </w:p>
        </w:tc>
        <w:tc>
          <w:tcPr>
            <w:tcW w:w="2957" w:type="dxa"/>
            <w:gridSpan w:val="2"/>
            <w:vMerge w:val="continue"/>
            <w:tcBorders>
              <w:right w:val="single" w:color="auto" w:sz="4" w:space="0"/>
            </w:tcBorders>
            <w:shd w:val="clear" w:color="auto" w:fill="CED7E7"/>
            <w:vAlign w:val="center"/>
          </w:tcPr>
          <w:p>
            <w:pPr>
              <w:autoSpaceDE/>
              <w:autoSpaceDN/>
              <w:jc w:val="center"/>
              <w:rPr>
                <w:rFonts w:hint="eastAsia" w:ascii="仿宋_GB2312" w:hAnsi="仿宋_GB2312" w:eastAsia="仿宋_GB2312" w:cs="仿宋_GB2312"/>
                <w:kern w:val="2"/>
                <w:sz w:val="24"/>
                <w:szCs w:val="24"/>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94" w:hRule="exact"/>
          <w:jc w:val="center"/>
        </w:trPr>
        <w:tc>
          <w:tcPr>
            <w:tcW w:w="1350" w:type="dxa"/>
            <w:tcBorders>
              <w:top w:val="nil"/>
              <w:bottom w:val="nil"/>
            </w:tcBorders>
            <w:shd w:val="clear" w:color="auto" w:fill="CED7E7"/>
            <w:vAlign w:val="center"/>
          </w:tcPr>
          <w:p>
            <w:pPr>
              <w:autoSpaceDE/>
              <w:autoSpaceDN/>
              <w:jc w:val="center"/>
              <w:rPr>
                <w:rFonts w:ascii="仿宋_GB2312" w:hAnsi="仿宋_GB2312" w:eastAsia="仿宋_GB2312" w:cs="仿宋_GB2312"/>
                <w:kern w:val="2"/>
                <w:sz w:val="24"/>
                <w:szCs w:val="24"/>
                <w:lang w:val="en-US" w:bidi="ar-SA"/>
              </w:rPr>
            </w:pPr>
          </w:p>
        </w:tc>
        <w:tc>
          <w:tcPr>
            <w:tcW w:w="1960" w:type="dxa"/>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r>
              <w:rPr>
                <w:rFonts w:ascii="仿宋_GB2312" w:hAnsi="仿宋_GB2312" w:eastAsia="仿宋_GB2312" w:cs="仿宋_GB2312"/>
                <w:kern w:val="2"/>
                <w:sz w:val="24"/>
                <w:szCs w:val="24"/>
                <w:lang w:val="en-US" w:bidi="ar-SA"/>
              </w:rPr>
              <w:t>08:20</w:t>
            </w:r>
            <w:r>
              <w:rPr>
                <w:rFonts w:ascii="仿宋_GB2312" w:hAnsi="仿宋_GB2312" w:eastAsia="仿宋_GB2312" w:cs="仿宋_GB2312"/>
                <w:kern w:val="2"/>
                <w:sz w:val="24"/>
                <w:szCs w:val="24"/>
                <w:lang w:val="zh-TW" w:eastAsia="zh-TW" w:bidi="ar-SA"/>
              </w:rPr>
              <w:t>～</w:t>
            </w:r>
            <w:r>
              <w:rPr>
                <w:rFonts w:ascii="仿宋_GB2312" w:hAnsi="仿宋_GB2312" w:eastAsia="仿宋_GB2312" w:cs="仿宋_GB2312"/>
                <w:kern w:val="2"/>
                <w:sz w:val="24"/>
                <w:szCs w:val="24"/>
                <w:lang w:val="en-US" w:bidi="ar-SA"/>
              </w:rPr>
              <w:t>13:00</w:t>
            </w:r>
          </w:p>
        </w:tc>
        <w:tc>
          <w:tcPr>
            <w:tcW w:w="3530" w:type="dxa"/>
            <w:shd w:val="clear" w:color="auto" w:fill="CED7E7"/>
            <w:vAlign w:val="center"/>
          </w:tcPr>
          <w:p>
            <w:pPr>
              <w:autoSpaceDE/>
              <w:autoSpaceDN/>
              <w:jc w:val="center"/>
              <w:rPr>
                <w:rFonts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B</w:t>
            </w:r>
            <w:r>
              <w:rPr>
                <w:rFonts w:ascii="仿宋_GB2312" w:hAnsi="仿宋_GB2312" w:eastAsia="仿宋_GB2312" w:cs="仿宋_GB2312"/>
                <w:kern w:val="2"/>
                <w:sz w:val="24"/>
                <w:szCs w:val="24"/>
                <w:lang w:val="en-US" w:bidi="ar-SA"/>
              </w:rPr>
              <w:t>1</w:t>
            </w:r>
            <w:r>
              <w:rPr>
                <w:rFonts w:hint="eastAsia" w:ascii="仿宋_GB2312" w:hAnsi="仿宋_GB2312" w:eastAsia="仿宋_GB2312" w:cs="仿宋_GB2312"/>
                <w:kern w:val="2"/>
                <w:sz w:val="24"/>
                <w:szCs w:val="24"/>
                <w:lang w:val="en-US" w:bidi="ar-SA"/>
              </w:rPr>
              <w:t>模块比赛（前三名参赛选手）</w:t>
            </w:r>
          </w:p>
        </w:tc>
        <w:tc>
          <w:tcPr>
            <w:tcW w:w="2957" w:type="dxa"/>
            <w:gridSpan w:val="2"/>
            <w:tcBorders>
              <w:right w:val="single" w:color="auto" w:sz="4" w:space="0"/>
            </w:tcBorders>
            <w:shd w:val="clear" w:color="auto" w:fill="CED7E7"/>
            <w:vAlign w:val="center"/>
          </w:tcPr>
          <w:p>
            <w:pPr>
              <w:autoSpaceDE/>
              <w:autoSpaceDN/>
              <w:ind w:left="960" w:hanging="960" w:hangingChars="400"/>
              <w:jc w:val="both"/>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内蒙古化工职业学院老年实训基地</w:t>
            </w:r>
          </w:p>
          <w:p>
            <w:pPr>
              <w:autoSpaceDE/>
              <w:autoSpaceDN/>
              <w:ind w:left="130"/>
              <w:jc w:val="center"/>
              <w:rPr>
                <w:rFonts w:ascii="仿宋_GB2312" w:hAnsi="仿宋_GB2312" w:eastAsia="仿宋_GB2312" w:cs="仿宋_GB2312"/>
                <w:kern w:val="2"/>
                <w:sz w:val="24"/>
                <w:szCs w:val="24"/>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94" w:hRule="exact"/>
          <w:jc w:val="center"/>
        </w:trPr>
        <w:tc>
          <w:tcPr>
            <w:tcW w:w="1350" w:type="dxa"/>
            <w:tcBorders>
              <w:top w:val="nil"/>
              <w:bottom w:val="nil"/>
            </w:tcBorders>
            <w:shd w:val="clear" w:color="auto" w:fill="CED7E7"/>
            <w:vAlign w:val="center"/>
          </w:tcPr>
          <w:p>
            <w:pPr>
              <w:autoSpaceDE/>
              <w:autoSpaceDN/>
              <w:jc w:val="center"/>
              <w:rPr>
                <w:rFonts w:ascii="仿宋_GB2312" w:hAnsi="仿宋_GB2312" w:eastAsia="仿宋_GB2312" w:cs="仿宋_GB2312"/>
                <w:kern w:val="2"/>
                <w:sz w:val="24"/>
                <w:szCs w:val="24"/>
                <w:lang w:val="en-US" w:bidi="ar-SA"/>
              </w:rPr>
            </w:pPr>
          </w:p>
        </w:tc>
        <w:tc>
          <w:tcPr>
            <w:tcW w:w="1960" w:type="dxa"/>
            <w:shd w:val="clear" w:color="auto" w:fill="CED7E7"/>
            <w:tcMar>
              <w:top w:w="80" w:type="dxa"/>
              <w:left w:w="80" w:type="dxa"/>
              <w:bottom w:w="80" w:type="dxa"/>
              <w:right w:w="80" w:type="dxa"/>
            </w:tcMar>
            <w:vAlign w:val="center"/>
          </w:tcPr>
          <w:p>
            <w:pPr>
              <w:autoSpaceDE/>
              <w:autoSpaceDN/>
              <w:jc w:val="center"/>
              <w:rPr>
                <w:rFonts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1</w:t>
            </w:r>
            <w:r>
              <w:rPr>
                <w:rFonts w:ascii="仿宋_GB2312" w:hAnsi="仿宋_GB2312" w:eastAsia="仿宋_GB2312" w:cs="仿宋_GB2312"/>
                <w:kern w:val="2"/>
                <w:sz w:val="24"/>
                <w:szCs w:val="24"/>
                <w:lang w:val="en-US" w:bidi="ar-SA"/>
              </w:rPr>
              <w:t>3:00</w:t>
            </w:r>
            <w:r>
              <w:rPr>
                <w:rFonts w:ascii="仿宋_GB2312" w:hAnsi="仿宋_GB2312" w:eastAsia="仿宋_GB2312" w:cs="仿宋_GB2312"/>
                <w:kern w:val="2"/>
                <w:sz w:val="24"/>
                <w:szCs w:val="24"/>
                <w:lang w:val="zh-TW" w:eastAsia="zh-TW" w:bidi="ar-SA"/>
              </w:rPr>
              <w:t>～</w:t>
            </w:r>
            <w:r>
              <w:rPr>
                <w:rFonts w:ascii="仿宋_GB2312" w:hAnsi="仿宋_GB2312" w:eastAsia="仿宋_GB2312" w:cs="仿宋_GB2312"/>
                <w:kern w:val="2"/>
                <w:sz w:val="24"/>
                <w:szCs w:val="24"/>
                <w:lang w:val="en-US" w:bidi="ar-SA"/>
              </w:rPr>
              <w:t>14:00</w:t>
            </w:r>
          </w:p>
        </w:tc>
        <w:tc>
          <w:tcPr>
            <w:tcW w:w="3530" w:type="dxa"/>
            <w:shd w:val="clear" w:color="auto" w:fill="CED7E7"/>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午餐时间</w:t>
            </w:r>
          </w:p>
        </w:tc>
        <w:tc>
          <w:tcPr>
            <w:tcW w:w="2957" w:type="dxa"/>
            <w:gridSpan w:val="2"/>
            <w:tcBorders>
              <w:right w:val="single" w:color="auto" w:sz="4" w:space="0"/>
            </w:tcBorders>
            <w:shd w:val="clear" w:color="auto" w:fill="CED7E7"/>
            <w:vAlign w:val="center"/>
          </w:tcPr>
          <w:p>
            <w:pPr>
              <w:autoSpaceDE/>
              <w:autoSpaceDN/>
              <w:ind w:left="960" w:hanging="960" w:hangingChars="400"/>
              <w:jc w:val="both"/>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内蒙古化工职业学院教工餐厅或盒饭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94" w:hRule="exact"/>
          <w:jc w:val="center"/>
        </w:trPr>
        <w:tc>
          <w:tcPr>
            <w:tcW w:w="1350" w:type="dxa"/>
            <w:tcBorders>
              <w:top w:val="nil"/>
              <w:bottom w:val="nil"/>
            </w:tcBorders>
            <w:shd w:val="clear" w:color="auto" w:fill="CED7E7"/>
            <w:vAlign w:val="center"/>
          </w:tcPr>
          <w:p>
            <w:pPr>
              <w:autoSpaceDE/>
              <w:autoSpaceDN/>
              <w:jc w:val="center"/>
              <w:rPr>
                <w:rFonts w:ascii="仿宋_GB2312" w:hAnsi="仿宋_GB2312" w:eastAsia="仿宋_GB2312" w:cs="仿宋_GB2312"/>
                <w:kern w:val="2"/>
                <w:sz w:val="24"/>
                <w:szCs w:val="24"/>
                <w:lang w:val="en-US" w:bidi="ar-SA"/>
              </w:rPr>
            </w:pPr>
          </w:p>
        </w:tc>
        <w:tc>
          <w:tcPr>
            <w:tcW w:w="1960" w:type="dxa"/>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1</w:t>
            </w:r>
            <w:r>
              <w:rPr>
                <w:rFonts w:ascii="仿宋_GB2312" w:hAnsi="仿宋_GB2312" w:eastAsia="仿宋_GB2312" w:cs="仿宋_GB2312"/>
                <w:kern w:val="2"/>
                <w:sz w:val="24"/>
                <w:szCs w:val="24"/>
                <w:lang w:val="en-US" w:bidi="ar-SA"/>
              </w:rPr>
              <w:t>4:00</w:t>
            </w:r>
            <w:r>
              <w:rPr>
                <w:rFonts w:ascii="仿宋_GB2312" w:hAnsi="仿宋_GB2312" w:eastAsia="仿宋_GB2312" w:cs="仿宋_GB2312"/>
                <w:kern w:val="2"/>
                <w:sz w:val="24"/>
                <w:szCs w:val="24"/>
                <w:lang w:val="zh-TW" w:eastAsia="zh-TW" w:bidi="ar-SA"/>
              </w:rPr>
              <w:t>～</w:t>
            </w:r>
            <w:r>
              <w:rPr>
                <w:rFonts w:ascii="仿宋_GB2312" w:hAnsi="仿宋_GB2312" w:eastAsia="仿宋_GB2312" w:cs="仿宋_GB2312"/>
                <w:kern w:val="2"/>
                <w:sz w:val="24"/>
                <w:szCs w:val="24"/>
                <w:lang w:val="en-US" w:bidi="ar-SA"/>
              </w:rPr>
              <w:t>17:30</w:t>
            </w:r>
          </w:p>
        </w:tc>
        <w:tc>
          <w:tcPr>
            <w:tcW w:w="3530" w:type="dxa"/>
            <w:shd w:val="clear" w:color="auto" w:fill="CED7E7"/>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B1模块比赛（后两名参赛选手）</w:t>
            </w:r>
          </w:p>
        </w:tc>
        <w:tc>
          <w:tcPr>
            <w:tcW w:w="2957" w:type="dxa"/>
            <w:gridSpan w:val="2"/>
            <w:tcBorders>
              <w:right w:val="single" w:color="auto" w:sz="4" w:space="0"/>
            </w:tcBorders>
            <w:shd w:val="clear" w:color="auto" w:fill="CED7E7"/>
            <w:vAlign w:val="center"/>
          </w:tcPr>
          <w:p>
            <w:pPr>
              <w:autoSpaceDE/>
              <w:autoSpaceDN/>
              <w:ind w:left="960" w:hanging="960" w:hangingChars="400"/>
              <w:jc w:val="both"/>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内蒙古化工职业学院老年实训基地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94" w:hRule="exact"/>
          <w:jc w:val="center"/>
        </w:trPr>
        <w:tc>
          <w:tcPr>
            <w:tcW w:w="1350" w:type="dxa"/>
            <w:tcBorders>
              <w:top w:val="nil"/>
              <w:bottom w:val="nil"/>
            </w:tcBorders>
            <w:shd w:val="clear" w:color="auto" w:fill="CED7E7"/>
            <w:vAlign w:val="center"/>
          </w:tcPr>
          <w:p>
            <w:pPr>
              <w:autoSpaceDE/>
              <w:autoSpaceDN/>
              <w:jc w:val="center"/>
              <w:rPr>
                <w:rFonts w:ascii="仿宋_GB2312" w:hAnsi="仿宋_GB2312" w:eastAsia="仿宋_GB2312" w:cs="仿宋_GB2312"/>
                <w:kern w:val="2"/>
                <w:sz w:val="24"/>
                <w:szCs w:val="24"/>
                <w:lang w:val="en-US" w:bidi="ar-SA"/>
              </w:rPr>
            </w:pPr>
          </w:p>
        </w:tc>
        <w:tc>
          <w:tcPr>
            <w:tcW w:w="1960" w:type="dxa"/>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1</w:t>
            </w:r>
            <w:r>
              <w:rPr>
                <w:rFonts w:ascii="仿宋_GB2312" w:hAnsi="仿宋_GB2312" w:eastAsia="仿宋_GB2312" w:cs="仿宋_GB2312"/>
                <w:kern w:val="2"/>
                <w:sz w:val="24"/>
                <w:szCs w:val="24"/>
                <w:lang w:val="en-US" w:bidi="ar-SA"/>
              </w:rPr>
              <w:t>7:30～18:00</w:t>
            </w:r>
          </w:p>
        </w:tc>
        <w:tc>
          <w:tcPr>
            <w:tcW w:w="3530" w:type="dxa"/>
            <w:shd w:val="clear" w:color="auto" w:fill="CED7E7"/>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核算比赛</w:t>
            </w:r>
            <w:r>
              <w:rPr>
                <w:rFonts w:ascii="仿宋_GB2312" w:hAnsi="仿宋_GB2312" w:eastAsia="仿宋_GB2312" w:cs="仿宋_GB2312"/>
                <w:kern w:val="2"/>
                <w:sz w:val="24"/>
                <w:szCs w:val="24"/>
                <w:lang w:val="en-US" w:bidi="ar-SA"/>
              </w:rPr>
              <w:t>结果</w:t>
            </w:r>
          </w:p>
        </w:tc>
        <w:tc>
          <w:tcPr>
            <w:tcW w:w="2957" w:type="dxa"/>
            <w:gridSpan w:val="2"/>
            <w:tcBorders>
              <w:right w:val="single" w:color="auto" w:sz="4" w:space="0"/>
            </w:tcBorders>
            <w:shd w:val="clear" w:color="auto" w:fill="CED7E7"/>
            <w:vAlign w:val="center"/>
          </w:tcPr>
          <w:p>
            <w:pPr>
              <w:autoSpaceDE/>
              <w:autoSpaceDN/>
              <w:ind w:left="960" w:hanging="960" w:hangingChars="400"/>
              <w:jc w:val="both"/>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内蒙古化工职业学院老年实训基地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94" w:hRule="exact"/>
          <w:jc w:val="center"/>
        </w:trPr>
        <w:tc>
          <w:tcPr>
            <w:tcW w:w="1350" w:type="dxa"/>
            <w:tcBorders>
              <w:top w:val="nil"/>
              <w:bottom w:val="nil"/>
            </w:tcBorders>
            <w:shd w:val="clear" w:color="auto" w:fill="CED7E7"/>
            <w:vAlign w:val="center"/>
          </w:tcPr>
          <w:p>
            <w:pPr>
              <w:autoSpaceDE/>
              <w:autoSpaceDN/>
              <w:jc w:val="center"/>
              <w:rPr>
                <w:rFonts w:ascii="仿宋_GB2312" w:hAnsi="仿宋_GB2312" w:eastAsia="仿宋_GB2312" w:cs="仿宋_GB2312"/>
                <w:kern w:val="2"/>
                <w:sz w:val="24"/>
                <w:szCs w:val="24"/>
                <w:lang w:val="en-US" w:bidi="ar-SA"/>
              </w:rPr>
            </w:pPr>
          </w:p>
        </w:tc>
        <w:tc>
          <w:tcPr>
            <w:tcW w:w="1960" w:type="dxa"/>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ascii="仿宋_GB2312" w:hAnsi="仿宋_GB2312" w:eastAsia="仿宋_GB2312" w:cs="仿宋_GB2312"/>
                <w:kern w:val="2"/>
                <w:sz w:val="24"/>
                <w:szCs w:val="24"/>
                <w:lang w:val="en-US" w:bidi="ar-SA"/>
              </w:rPr>
              <w:t>18:</w:t>
            </w:r>
            <w:r>
              <w:rPr>
                <w:rFonts w:hint="eastAsia" w:ascii="仿宋_GB2312" w:hAnsi="仿宋_GB2312" w:eastAsia="仿宋_GB2312" w:cs="仿宋_GB2312"/>
                <w:kern w:val="2"/>
                <w:sz w:val="24"/>
                <w:szCs w:val="24"/>
                <w:lang w:val="en-US" w:bidi="ar-SA"/>
              </w:rPr>
              <w:t>0</w:t>
            </w:r>
            <w:r>
              <w:rPr>
                <w:rFonts w:ascii="仿宋_GB2312" w:hAnsi="仿宋_GB2312" w:eastAsia="仿宋_GB2312" w:cs="仿宋_GB2312"/>
                <w:kern w:val="2"/>
                <w:sz w:val="24"/>
                <w:szCs w:val="24"/>
                <w:lang w:val="en-US" w:bidi="ar-SA"/>
              </w:rPr>
              <w:t>0</w:t>
            </w:r>
            <w:r>
              <w:rPr>
                <w:rFonts w:ascii="仿宋_GB2312" w:hAnsi="仿宋_GB2312" w:eastAsia="仿宋_GB2312" w:cs="仿宋_GB2312"/>
                <w:kern w:val="2"/>
                <w:sz w:val="24"/>
                <w:szCs w:val="24"/>
                <w:lang w:val="zh-TW" w:eastAsia="zh-TW" w:bidi="ar-SA"/>
              </w:rPr>
              <w:t>～</w:t>
            </w:r>
            <w:r>
              <w:rPr>
                <w:rFonts w:ascii="仿宋_GB2312" w:hAnsi="仿宋_GB2312" w:eastAsia="仿宋_GB2312" w:cs="仿宋_GB2312"/>
                <w:kern w:val="2"/>
                <w:sz w:val="24"/>
                <w:szCs w:val="24"/>
                <w:lang w:val="en-US" w:bidi="ar-SA"/>
              </w:rPr>
              <w:t>18:30</w:t>
            </w:r>
          </w:p>
        </w:tc>
        <w:tc>
          <w:tcPr>
            <w:tcW w:w="3530" w:type="dxa"/>
            <w:shd w:val="clear" w:color="auto" w:fill="CED7E7"/>
            <w:vAlign w:val="center"/>
          </w:tcPr>
          <w:p>
            <w:pPr>
              <w:autoSpaceDE/>
              <w:autoSpaceDN/>
              <w:jc w:val="center"/>
              <w:rPr>
                <w:rFonts w:hint="eastAsia" w:ascii="仿宋_GB2312" w:hAnsi="仿宋_GB2312" w:eastAsia="仿宋_GB2312" w:cs="仿宋_GB2312"/>
                <w:kern w:val="2"/>
                <w:sz w:val="24"/>
                <w:szCs w:val="24"/>
                <w:lang w:val="en-US" w:bidi="ar-SA"/>
              </w:rPr>
            </w:pPr>
            <w:r>
              <w:rPr>
                <w:rFonts w:ascii="仿宋_GB2312" w:hAnsi="仿宋_GB2312" w:eastAsia="仿宋_GB2312" w:cs="仿宋_GB2312"/>
                <w:kern w:val="2"/>
                <w:sz w:val="24"/>
                <w:szCs w:val="24"/>
                <w:lang w:val="zh-TW" w:eastAsia="zh-TW" w:bidi="ar-SA"/>
              </w:rPr>
              <w:t>专家、裁判赛项总结会</w:t>
            </w:r>
          </w:p>
        </w:tc>
        <w:tc>
          <w:tcPr>
            <w:tcW w:w="2957" w:type="dxa"/>
            <w:gridSpan w:val="2"/>
            <w:tcBorders>
              <w:right w:val="single" w:color="auto" w:sz="4" w:space="0"/>
            </w:tcBorders>
            <w:shd w:val="clear" w:color="auto" w:fill="CED7E7"/>
            <w:vAlign w:val="center"/>
          </w:tcPr>
          <w:p>
            <w:pPr>
              <w:autoSpaceDE/>
              <w:autoSpaceDN/>
              <w:ind w:left="960" w:hanging="960" w:hangingChars="400"/>
              <w:jc w:val="both"/>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内蒙古化工职业学院老年实训基地室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94" w:hRule="exact"/>
          <w:jc w:val="center"/>
        </w:trPr>
        <w:tc>
          <w:tcPr>
            <w:tcW w:w="1350" w:type="dxa"/>
            <w:tcBorders>
              <w:top w:val="nil"/>
              <w:bottom w:val="nil"/>
            </w:tcBorders>
            <w:shd w:val="clear" w:color="auto" w:fill="CED7E7"/>
            <w:vAlign w:val="center"/>
          </w:tcPr>
          <w:p>
            <w:pPr>
              <w:autoSpaceDE/>
              <w:autoSpaceDN/>
              <w:jc w:val="center"/>
              <w:rPr>
                <w:rFonts w:ascii="仿宋_GB2312" w:hAnsi="仿宋_GB2312" w:eastAsia="仿宋_GB2312" w:cs="仿宋_GB2312"/>
                <w:kern w:val="2"/>
                <w:sz w:val="24"/>
                <w:szCs w:val="24"/>
                <w:lang w:val="en-US" w:bidi="ar-SA"/>
              </w:rPr>
            </w:pPr>
          </w:p>
        </w:tc>
        <w:tc>
          <w:tcPr>
            <w:tcW w:w="1960" w:type="dxa"/>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1</w:t>
            </w:r>
            <w:r>
              <w:rPr>
                <w:rFonts w:ascii="仿宋_GB2312" w:hAnsi="仿宋_GB2312" w:eastAsia="仿宋_GB2312" w:cs="仿宋_GB2312"/>
                <w:kern w:val="2"/>
                <w:sz w:val="24"/>
                <w:szCs w:val="24"/>
                <w:lang w:val="en-US" w:bidi="ar-SA"/>
              </w:rPr>
              <w:t>8:30</w:t>
            </w:r>
            <w:r>
              <w:rPr>
                <w:rFonts w:ascii="仿宋_GB2312" w:hAnsi="仿宋_GB2312" w:eastAsia="仿宋_GB2312" w:cs="仿宋_GB2312"/>
                <w:kern w:val="2"/>
                <w:sz w:val="24"/>
                <w:szCs w:val="24"/>
                <w:lang w:val="zh-TW" w:eastAsia="zh-TW" w:bidi="ar-SA"/>
              </w:rPr>
              <w:t>～</w:t>
            </w:r>
            <w:r>
              <w:rPr>
                <w:rFonts w:ascii="仿宋_GB2312" w:hAnsi="仿宋_GB2312" w:eastAsia="仿宋_GB2312" w:cs="仿宋_GB2312"/>
                <w:kern w:val="2"/>
                <w:sz w:val="24"/>
                <w:szCs w:val="24"/>
                <w:lang w:val="en-US" w:bidi="ar-SA"/>
              </w:rPr>
              <w:t>19:00</w:t>
            </w:r>
          </w:p>
        </w:tc>
        <w:tc>
          <w:tcPr>
            <w:tcW w:w="3530" w:type="dxa"/>
            <w:shd w:val="clear" w:color="auto" w:fill="CED7E7"/>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闭幕式 宣布名次 颁奖</w:t>
            </w:r>
          </w:p>
        </w:tc>
        <w:tc>
          <w:tcPr>
            <w:tcW w:w="2957" w:type="dxa"/>
            <w:gridSpan w:val="2"/>
            <w:tcBorders>
              <w:right w:val="single" w:color="auto" w:sz="4" w:space="0"/>
            </w:tcBorders>
            <w:shd w:val="clear" w:color="auto" w:fill="CED7E7"/>
            <w:vAlign w:val="center"/>
          </w:tcPr>
          <w:p>
            <w:pPr>
              <w:autoSpaceDE/>
              <w:autoSpaceDN/>
              <w:ind w:left="960" w:hanging="960" w:hangingChars="400"/>
              <w:jc w:val="both"/>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内蒙古化工职业学院旅游实训基地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CED7E7"/>
          <w:tblCellMar>
            <w:top w:w="0" w:type="dxa"/>
            <w:left w:w="10" w:type="dxa"/>
            <w:bottom w:w="0" w:type="dxa"/>
            <w:right w:w="10" w:type="dxa"/>
          </w:tblCellMar>
        </w:tblPrEx>
        <w:trPr>
          <w:trHeight w:val="694" w:hRule="exact"/>
          <w:jc w:val="center"/>
        </w:trPr>
        <w:tc>
          <w:tcPr>
            <w:tcW w:w="1350" w:type="dxa"/>
            <w:tcBorders>
              <w:top w:val="nil"/>
              <w:bottom w:val="nil"/>
            </w:tcBorders>
            <w:shd w:val="clear" w:color="auto" w:fill="CED7E7"/>
            <w:vAlign w:val="center"/>
          </w:tcPr>
          <w:p>
            <w:pPr>
              <w:autoSpaceDE/>
              <w:autoSpaceDN/>
              <w:jc w:val="center"/>
              <w:rPr>
                <w:rFonts w:ascii="仿宋_GB2312" w:hAnsi="仿宋_GB2312" w:eastAsia="仿宋_GB2312" w:cs="仿宋_GB2312"/>
                <w:kern w:val="2"/>
                <w:sz w:val="24"/>
                <w:szCs w:val="24"/>
                <w:lang w:val="en-US" w:bidi="ar-SA"/>
              </w:rPr>
            </w:pPr>
          </w:p>
        </w:tc>
        <w:tc>
          <w:tcPr>
            <w:tcW w:w="1960" w:type="dxa"/>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1</w:t>
            </w:r>
            <w:r>
              <w:rPr>
                <w:rFonts w:ascii="仿宋_GB2312" w:hAnsi="仿宋_GB2312" w:eastAsia="仿宋_GB2312" w:cs="仿宋_GB2312"/>
                <w:kern w:val="2"/>
                <w:sz w:val="24"/>
                <w:szCs w:val="24"/>
                <w:lang w:val="en-US" w:bidi="ar-SA"/>
              </w:rPr>
              <w:t>9</w:t>
            </w:r>
            <w:r>
              <w:rPr>
                <w:rFonts w:hint="eastAsia" w:ascii="仿宋_GB2312" w:hAnsi="仿宋_GB2312" w:eastAsia="仿宋_GB2312" w:cs="仿宋_GB2312"/>
                <w:kern w:val="2"/>
                <w:sz w:val="24"/>
                <w:szCs w:val="24"/>
                <w:lang w:val="en-US" w:bidi="ar-SA"/>
              </w:rPr>
              <w:t>:</w:t>
            </w:r>
            <w:r>
              <w:rPr>
                <w:rFonts w:ascii="仿宋_GB2312" w:hAnsi="仿宋_GB2312" w:eastAsia="仿宋_GB2312" w:cs="仿宋_GB2312"/>
                <w:kern w:val="2"/>
                <w:sz w:val="24"/>
                <w:szCs w:val="24"/>
                <w:lang w:val="en-US" w:bidi="ar-SA"/>
              </w:rPr>
              <w:t>0</w:t>
            </w:r>
            <w:r>
              <w:rPr>
                <w:rFonts w:hint="eastAsia" w:ascii="仿宋_GB2312" w:hAnsi="仿宋_GB2312" w:eastAsia="仿宋_GB2312" w:cs="仿宋_GB2312"/>
                <w:kern w:val="2"/>
                <w:sz w:val="24"/>
                <w:szCs w:val="24"/>
                <w:lang w:val="en-US" w:bidi="ar-SA"/>
              </w:rPr>
              <w:t>0～</w:t>
            </w:r>
            <w:r>
              <w:rPr>
                <w:rFonts w:ascii="仿宋_GB2312" w:hAnsi="仿宋_GB2312" w:eastAsia="仿宋_GB2312" w:cs="仿宋_GB2312"/>
                <w:kern w:val="2"/>
                <w:sz w:val="24"/>
                <w:szCs w:val="24"/>
                <w:lang w:val="en-US" w:bidi="ar-SA"/>
              </w:rPr>
              <w:t>20</w:t>
            </w:r>
            <w:r>
              <w:rPr>
                <w:rFonts w:hint="eastAsia" w:ascii="仿宋_GB2312" w:hAnsi="仿宋_GB2312" w:eastAsia="仿宋_GB2312" w:cs="仿宋_GB2312"/>
                <w:kern w:val="2"/>
                <w:sz w:val="24"/>
                <w:szCs w:val="24"/>
                <w:lang w:val="en-US" w:bidi="ar-SA"/>
              </w:rPr>
              <w:t>:00</w:t>
            </w:r>
          </w:p>
        </w:tc>
        <w:tc>
          <w:tcPr>
            <w:tcW w:w="3530" w:type="dxa"/>
            <w:shd w:val="clear" w:color="auto" w:fill="CED7E7"/>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晚餐</w:t>
            </w:r>
          </w:p>
        </w:tc>
        <w:tc>
          <w:tcPr>
            <w:tcW w:w="2957" w:type="dxa"/>
            <w:gridSpan w:val="2"/>
            <w:tcBorders>
              <w:right w:val="single" w:color="auto" w:sz="4" w:space="0"/>
            </w:tcBorders>
            <w:shd w:val="clear" w:color="auto" w:fill="CED7E7"/>
            <w:vAlign w:val="center"/>
          </w:tcPr>
          <w:p>
            <w:pPr>
              <w:autoSpaceDE/>
              <w:autoSpaceDN/>
              <w:ind w:left="960" w:hanging="960" w:hangingChars="400"/>
              <w:jc w:val="both"/>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内蒙古化工职业学院教工餐厅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 w:type="dxa"/>
            <w:bottom w:w="0" w:type="dxa"/>
            <w:right w:w="10" w:type="dxa"/>
          </w:tblCellMar>
        </w:tblPrEx>
        <w:trPr>
          <w:trHeight w:val="694" w:hRule="exact"/>
          <w:jc w:val="center"/>
        </w:trPr>
        <w:tc>
          <w:tcPr>
            <w:tcW w:w="1350" w:type="dxa"/>
            <w:tcBorders>
              <w:top w:val="nil"/>
              <w:bottom w:val="single" w:color="auto" w:sz="4" w:space="0"/>
            </w:tcBorders>
            <w:shd w:val="clear" w:color="auto" w:fill="CED7E7"/>
            <w:vAlign w:val="center"/>
          </w:tcPr>
          <w:p>
            <w:pPr>
              <w:autoSpaceDE/>
              <w:autoSpaceDN/>
              <w:jc w:val="center"/>
              <w:rPr>
                <w:rFonts w:ascii="仿宋_GB2312" w:hAnsi="仿宋_GB2312" w:eastAsia="仿宋_GB2312" w:cs="仿宋_GB2312"/>
                <w:kern w:val="2"/>
                <w:sz w:val="24"/>
                <w:szCs w:val="24"/>
                <w:lang w:val="en-US" w:bidi="ar-SA"/>
              </w:rPr>
            </w:pPr>
          </w:p>
        </w:tc>
        <w:tc>
          <w:tcPr>
            <w:tcW w:w="1960" w:type="dxa"/>
            <w:tcBorders>
              <w:right w:val="single" w:color="auto" w:sz="4" w:space="0"/>
            </w:tcBorders>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2</w:t>
            </w:r>
            <w:r>
              <w:rPr>
                <w:rFonts w:ascii="仿宋_GB2312" w:hAnsi="仿宋_GB2312" w:eastAsia="仿宋_GB2312" w:cs="仿宋_GB2312"/>
                <w:kern w:val="2"/>
                <w:sz w:val="24"/>
                <w:szCs w:val="24"/>
                <w:lang w:val="en-US" w:bidi="ar-SA"/>
              </w:rPr>
              <w:t>0</w:t>
            </w:r>
            <w:r>
              <w:rPr>
                <w:rFonts w:hint="eastAsia" w:ascii="仿宋_GB2312" w:hAnsi="仿宋_GB2312" w:eastAsia="仿宋_GB2312" w:cs="仿宋_GB2312"/>
                <w:kern w:val="2"/>
                <w:sz w:val="24"/>
                <w:szCs w:val="24"/>
                <w:lang w:val="en-US" w:bidi="ar-SA"/>
              </w:rPr>
              <w:t>:</w:t>
            </w:r>
            <w:r>
              <w:rPr>
                <w:rFonts w:ascii="仿宋_GB2312" w:hAnsi="仿宋_GB2312" w:eastAsia="仿宋_GB2312" w:cs="仿宋_GB2312"/>
                <w:kern w:val="2"/>
                <w:sz w:val="24"/>
                <w:szCs w:val="24"/>
                <w:lang w:val="en-US" w:bidi="ar-SA"/>
              </w:rPr>
              <w:t>00</w:t>
            </w:r>
          </w:p>
        </w:tc>
        <w:tc>
          <w:tcPr>
            <w:tcW w:w="3530" w:type="dxa"/>
            <w:tcBorders>
              <w:left w:val="single" w:color="auto" w:sz="4" w:space="0"/>
              <w:right w:val="single" w:color="auto" w:sz="4" w:space="0"/>
            </w:tcBorders>
            <w:shd w:val="clear" w:color="auto" w:fill="CED7E7"/>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校车接送</w:t>
            </w:r>
          </w:p>
        </w:tc>
        <w:tc>
          <w:tcPr>
            <w:tcW w:w="2957" w:type="dxa"/>
            <w:gridSpan w:val="2"/>
            <w:tcBorders>
              <w:left w:val="single" w:color="auto" w:sz="4" w:space="0"/>
              <w:right w:val="single" w:color="auto" w:sz="4" w:space="0"/>
            </w:tcBorders>
            <w:shd w:val="clear" w:color="auto" w:fill="CED7E7"/>
            <w:vAlign w:val="center"/>
          </w:tcPr>
          <w:p>
            <w:pPr>
              <w:autoSpaceDE/>
              <w:autoSpaceDN/>
              <w:ind w:left="960" w:hanging="960" w:hangingChars="400"/>
              <w:jc w:val="both"/>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学院——机场宾馆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CED7E7"/>
          <w:tblCellMar>
            <w:top w:w="0" w:type="dxa"/>
            <w:left w:w="10" w:type="dxa"/>
            <w:bottom w:w="0" w:type="dxa"/>
            <w:right w:w="10" w:type="dxa"/>
          </w:tblCellMar>
        </w:tblPrEx>
        <w:trPr>
          <w:trHeight w:val="694" w:hRule="exact"/>
          <w:jc w:val="center"/>
        </w:trPr>
        <w:tc>
          <w:tcPr>
            <w:tcW w:w="1350" w:type="dxa"/>
            <w:tcBorders>
              <w:top w:val="single" w:color="auto" w:sz="4" w:space="0"/>
            </w:tcBorders>
            <w:shd w:val="clear" w:color="auto" w:fill="CED7E7"/>
            <w:vAlign w:val="center"/>
          </w:tcPr>
          <w:p>
            <w:pPr>
              <w:autoSpaceDE/>
              <w:autoSpaceDN/>
              <w:jc w:val="center"/>
              <w:rPr>
                <w:rFonts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4月3</w:t>
            </w:r>
            <w:r>
              <w:rPr>
                <w:rFonts w:ascii="仿宋_GB2312" w:hAnsi="仿宋_GB2312" w:eastAsia="仿宋_GB2312" w:cs="仿宋_GB2312"/>
                <w:kern w:val="2"/>
                <w:sz w:val="24"/>
                <w:szCs w:val="24"/>
                <w:lang w:val="en-US" w:bidi="ar-SA"/>
              </w:rPr>
              <w:t>0</w:t>
            </w:r>
            <w:r>
              <w:rPr>
                <w:rFonts w:hint="eastAsia" w:ascii="仿宋_GB2312" w:hAnsi="仿宋_GB2312" w:eastAsia="仿宋_GB2312" w:cs="仿宋_GB2312"/>
                <w:kern w:val="2"/>
                <w:sz w:val="24"/>
                <w:szCs w:val="24"/>
                <w:lang w:val="en-US" w:bidi="ar-SA"/>
              </w:rPr>
              <w:t>日</w:t>
            </w:r>
          </w:p>
        </w:tc>
        <w:tc>
          <w:tcPr>
            <w:tcW w:w="1960" w:type="dxa"/>
            <w:tcBorders>
              <w:right w:val="single" w:color="auto" w:sz="4" w:space="0"/>
            </w:tcBorders>
            <w:shd w:val="clear" w:color="auto" w:fill="CED7E7"/>
            <w:tcMar>
              <w:top w:w="80" w:type="dxa"/>
              <w:left w:w="80" w:type="dxa"/>
              <w:bottom w:w="80" w:type="dxa"/>
              <w:right w:w="80" w:type="dxa"/>
            </w:tcMar>
            <w:vAlign w:val="center"/>
          </w:tcPr>
          <w:p>
            <w:pPr>
              <w:autoSpaceDE/>
              <w:autoSpaceDN/>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全天</w:t>
            </w:r>
          </w:p>
        </w:tc>
        <w:tc>
          <w:tcPr>
            <w:tcW w:w="6487" w:type="dxa"/>
            <w:gridSpan w:val="3"/>
            <w:tcBorders>
              <w:left w:val="single" w:color="auto" w:sz="4" w:space="0"/>
              <w:right w:val="single" w:color="auto" w:sz="4" w:space="0"/>
            </w:tcBorders>
            <w:shd w:val="clear" w:color="auto" w:fill="CED7E7"/>
            <w:vAlign w:val="center"/>
          </w:tcPr>
          <w:p>
            <w:pPr>
              <w:autoSpaceDE/>
              <w:autoSpaceDN/>
              <w:ind w:left="960" w:hanging="960" w:hangingChars="400"/>
              <w:jc w:val="center"/>
              <w:rPr>
                <w:rFonts w:hint="eastAsia" w:ascii="仿宋_GB2312" w:hAnsi="仿宋_GB2312" w:eastAsia="仿宋_GB2312" w:cs="仿宋_GB2312"/>
                <w:kern w:val="2"/>
                <w:sz w:val="24"/>
                <w:szCs w:val="24"/>
                <w:lang w:val="en-US" w:bidi="ar-SA"/>
              </w:rPr>
            </w:pPr>
            <w:r>
              <w:rPr>
                <w:rFonts w:hint="eastAsia" w:ascii="仿宋_GB2312" w:hAnsi="仿宋_GB2312" w:eastAsia="仿宋_GB2312" w:cs="仿宋_GB2312"/>
                <w:kern w:val="2"/>
                <w:sz w:val="24"/>
                <w:szCs w:val="24"/>
                <w:lang w:val="en-US" w:bidi="ar-SA"/>
              </w:rPr>
              <w:t>返程</w:t>
            </w:r>
          </w:p>
        </w:tc>
      </w:tr>
    </w:tbl>
    <w:p>
      <w:pPr>
        <w:spacing w:before="67" w:line="242" w:lineRule="auto"/>
        <w:ind w:left="1680" w:right="3259" w:hanging="480"/>
        <w:rPr>
          <w:sz w:val="24"/>
        </w:rPr>
      </w:pPr>
      <w:r>
        <w:rPr>
          <w:sz w:val="24"/>
        </w:rPr>
        <w:t>注：1.评分裁判分为照护计划评分和综合实操评分两类。</w:t>
      </w:r>
      <w:bookmarkStart w:id="26" w:name="2.实施基于综合情境、理实一体的双赛道循环竞技。"/>
      <w:bookmarkEnd w:id="26"/>
      <w:r>
        <w:rPr>
          <w:sz w:val="24"/>
        </w:rPr>
        <w:t>2.实施基于综合情境、理实一体</w:t>
      </w:r>
      <w:r>
        <w:rPr>
          <w:rFonts w:hint="eastAsia"/>
          <w:sz w:val="24"/>
        </w:rPr>
        <w:t>的</w:t>
      </w:r>
      <w:r>
        <w:rPr>
          <w:sz w:val="24"/>
        </w:rPr>
        <w:t>竞技。</w:t>
      </w:r>
    </w:p>
    <w:p>
      <w:pPr>
        <w:rPr>
          <w:rFonts w:hint="eastAsia"/>
          <w:sz w:val="24"/>
        </w:rPr>
        <w:sectPr>
          <w:pgSz w:w="11900" w:h="16840"/>
          <w:pgMar w:top="1600" w:right="720" w:bottom="1080" w:left="720" w:header="0" w:footer="971" w:gutter="0"/>
          <w:cols w:space="720" w:num="1"/>
        </w:sectPr>
      </w:pPr>
    </w:p>
    <w:p>
      <w:pPr>
        <w:pStyle w:val="2"/>
        <w:spacing w:before="67"/>
        <w:ind w:left="0" w:leftChars="0" w:firstLine="0" w:firstLineChars="0"/>
      </w:pPr>
      <w:bookmarkStart w:id="27" w:name="六、竞赛赛卷"/>
      <w:bookmarkEnd w:id="27"/>
      <w:bookmarkStart w:id="28" w:name="注：1.评分裁判分为照护计划评分和综合实操评分两类。"/>
      <w:bookmarkEnd w:id="28"/>
      <w:r>
        <w:t>六、竞赛赛卷</w:t>
      </w:r>
    </w:p>
    <w:p>
      <w:pPr>
        <w:pStyle w:val="3"/>
        <w:spacing w:before="119" w:line="364" w:lineRule="auto"/>
        <w:ind w:right="716" w:firstLine="559"/>
      </w:pPr>
      <w:bookmarkStart w:id="29" w:name="建立试题库,在正式比赛前一个月在大赛网站公布。正式赛卷于比赛前1天，把赛卷随机排"/>
      <w:bookmarkEnd w:id="29"/>
      <w:r>
        <w:rPr>
          <w:spacing w:val="-7"/>
        </w:rPr>
        <w:t>正式赛卷于比赛前</w:t>
      </w:r>
      <w:r>
        <w:rPr>
          <w:spacing w:val="-2"/>
        </w:rPr>
        <w:t>在监督仲裁组的监督下，由裁判长抽取正式赛</w:t>
      </w:r>
      <w:r>
        <w:rPr>
          <w:position w:val="1"/>
        </w:rPr>
        <w:t>卷</w:t>
      </w:r>
      <w:r>
        <w:rPr>
          <w:spacing w:val="4"/>
          <w:position w:val="1"/>
        </w:rPr>
        <w:t>与</w:t>
      </w:r>
      <w:r>
        <w:rPr>
          <w:position w:val="1"/>
        </w:rPr>
        <w:t>备</w:t>
      </w:r>
      <w:r>
        <w:rPr>
          <w:spacing w:val="4"/>
          <w:position w:val="1"/>
        </w:rPr>
        <w:t>用</w:t>
      </w:r>
      <w:r>
        <w:rPr>
          <w:position w:val="1"/>
        </w:rPr>
        <w:t>赛卷，</w:t>
      </w:r>
      <w:r>
        <w:rPr>
          <w:spacing w:val="4"/>
          <w:position w:val="1"/>
        </w:rPr>
        <w:t>由</w:t>
      </w:r>
      <w:r>
        <w:rPr>
          <w:position w:val="1"/>
        </w:rPr>
        <w:t>专</w:t>
      </w:r>
      <w:r>
        <w:rPr>
          <w:spacing w:val="4"/>
          <w:position w:val="1"/>
        </w:rPr>
        <w:t>家</w:t>
      </w:r>
      <w:r>
        <w:rPr>
          <w:position w:val="1"/>
        </w:rPr>
        <w:t>组</w:t>
      </w:r>
      <w:r>
        <w:rPr>
          <w:spacing w:val="4"/>
          <w:position w:val="1"/>
        </w:rPr>
        <w:t>根</w:t>
      </w:r>
      <w:r>
        <w:rPr>
          <w:position w:val="1"/>
        </w:rPr>
        <w:t>据</w:t>
      </w:r>
      <w:r>
        <w:rPr>
          <w:spacing w:val="4"/>
          <w:position w:val="1"/>
        </w:rPr>
        <w:t>情</w:t>
      </w:r>
      <w:r>
        <w:rPr>
          <w:position w:val="1"/>
        </w:rPr>
        <w:t>况</w:t>
      </w:r>
      <w:r>
        <w:rPr>
          <w:spacing w:val="4"/>
          <w:position w:val="1"/>
        </w:rPr>
        <w:t>修</w:t>
      </w:r>
      <w:r>
        <w:rPr>
          <w:position w:val="1"/>
        </w:rPr>
        <w:t>改</w:t>
      </w:r>
      <w:r>
        <w:rPr>
          <w:spacing w:val="4"/>
          <w:position w:val="1"/>
        </w:rPr>
        <w:t>不</w:t>
      </w:r>
      <w:r>
        <w:rPr>
          <w:position w:val="1"/>
        </w:rPr>
        <w:t>超过</w:t>
      </w:r>
      <w:r>
        <w:rPr>
          <w:spacing w:val="-22"/>
          <w:position w:val="1"/>
        </w:rPr>
        <w:t xml:space="preserve"> </w:t>
      </w:r>
      <w:r>
        <w:rPr>
          <w:spacing w:val="4"/>
          <w:position w:val="1"/>
        </w:rPr>
        <w:t>30</w:t>
      </w:r>
      <w:r>
        <w:rPr>
          <w:spacing w:val="8"/>
        </w:rPr>
        <w:drawing>
          <wp:inline distT="0" distB="0" distL="0" distR="0">
            <wp:extent cx="75565" cy="135890"/>
            <wp:effectExtent l="0" t="0" r="0" b="0"/>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png"/>
                    <pic:cNvPicPr>
                      <a:picLocks noChangeAspect="1"/>
                    </pic:cNvPicPr>
                  </pic:nvPicPr>
                  <pic:blipFill>
                    <a:blip r:embed="rId12" cstate="print"/>
                    <a:stretch>
                      <a:fillRect/>
                    </a:stretch>
                  </pic:blipFill>
                  <pic:spPr>
                    <a:xfrm>
                      <a:off x="0" y="0"/>
                      <a:ext cx="76199" cy="136524"/>
                    </a:xfrm>
                    <a:prstGeom prst="rect">
                      <a:avLst/>
                    </a:prstGeom>
                  </pic:spPr>
                </pic:pic>
              </a:graphicData>
            </a:graphic>
          </wp:inline>
        </w:drawing>
      </w:r>
      <w:r>
        <w:rPr>
          <w:position w:val="1"/>
        </w:rPr>
        <w:t>内</w:t>
      </w:r>
      <w:r>
        <w:rPr>
          <w:spacing w:val="4"/>
          <w:position w:val="1"/>
        </w:rPr>
        <w:t>容</w:t>
      </w:r>
      <w:r>
        <w:rPr>
          <w:position w:val="1"/>
        </w:rPr>
        <w:t>。</w:t>
      </w:r>
      <w:r>
        <w:rPr>
          <w:spacing w:val="4"/>
          <w:position w:val="1"/>
        </w:rPr>
        <w:t>大</w:t>
      </w:r>
      <w:r>
        <w:rPr>
          <w:position w:val="1"/>
        </w:rPr>
        <w:t>赛</w:t>
      </w:r>
      <w:r>
        <w:rPr>
          <w:spacing w:val="4"/>
          <w:position w:val="1"/>
        </w:rPr>
        <w:t>结</w:t>
      </w:r>
      <w:r>
        <w:rPr>
          <w:position w:val="1"/>
        </w:rPr>
        <w:t>束</w:t>
      </w:r>
      <w:r>
        <w:rPr>
          <w:spacing w:val="4"/>
          <w:position w:val="1"/>
        </w:rPr>
        <w:t>后</w:t>
      </w:r>
      <w:r>
        <w:rPr>
          <w:spacing w:val="-3"/>
        </w:rPr>
        <w:t>公布竞赛正式赛</w:t>
      </w:r>
      <w:r>
        <w:rPr>
          <w:rFonts w:hint="eastAsia"/>
          <w:spacing w:val="-3"/>
        </w:rPr>
        <w:t>题</w:t>
      </w:r>
      <w:r>
        <w:rPr>
          <w:spacing w:val="-3"/>
        </w:rPr>
        <w:t>。</w:t>
      </w:r>
    </w:p>
    <w:p>
      <w:pPr>
        <w:tabs>
          <w:tab w:val="left" w:pos="4643"/>
        </w:tabs>
        <w:spacing w:line="359" w:lineRule="exact"/>
        <w:ind w:left="3981"/>
        <w:rPr>
          <w:rFonts w:ascii="微软雅黑" w:eastAsia="微软雅黑"/>
          <w:b/>
          <w:sz w:val="24"/>
        </w:rPr>
      </w:pPr>
      <w:bookmarkStart w:id="30" w:name="表2__养老服务技能赛项说明"/>
      <w:bookmarkEnd w:id="30"/>
      <w:r>
        <w:rPr>
          <w:rFonts w:hint="eastAsia" w:ascii="微软雅黑" w:eastAsia="微软雅黑"/>
          <w:b/>
          <w:sz w:val="24"/>
        </w:rPr>
        <w:t>表</w:t>
      </w:r>
      <w:r>
        <w:rPr>
          <w:rFonts w:hint="eastAsia" w:ascii="微软雅黑" w:eastAsia="微软雅黑"/>
          <w:b/>
          <w:spacing w:val="-18"/>
          <w:sz w:val="24"/>
        </w:rPr>
        <w:t xml:space="preserve"> </w:t>
      </w:r>
      <w:r>
        <w:rPr>
          <w:rFonts w:hint="eastAsia" w:ascii="微软雅黑" w:eastAsia="微软雅黑"/>
          <w:b/>
          <w:sz w:val="24"/>
        </w:rPr>
        <w:t>2</w:t>
      </w:r>
      <w:r>
        <w:rPr>
          <w:rFonts w:hint="eastAsia" w:ascii="微软雅黑" w:eastAsia="微软雅黑"/>
          <w:b/>
          <w:sz w:val="24"/>
        </w:rPr>
        <w:tab/>
      </w:r>
      <w:r>
        <w:rPr>
          <w:rFonts w:hint="eastAsia" w:ascii="微软雅黑" w:eastAsia="微软雅黑"/>
          <w:b/>
          <w:sz w:val="24"/>
        </w:rPr>
        <w:t>养老服务技能赛项说明</w:t>
      </w:r>
    </w:p>
    <w:p>
      <w:pPr>
        <w:pStyle w:val="3"/>
        <w:spacing w:before="3"/>
        <w:ind w:left="0"/>
        <w:rPr>
          <w:rFonts w:ascii="微软雅黑"/>
          <w:b/>
          <w:sz w:val="5"/>
        </w:rPr>
      </w:pPr>
    </w:p>
    <w:tbl>
      <w:tblPr>
        <w:tblStyle w:val="7"/>
        <w:tblW w:w="0" w:type="auto"/>
        <w:tblInd w:w="7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7"/>
        <w:gridCol w:w="6495"/>
        <w:gridCol w:w="13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997" w:type="dxa"/>
          </w:tcPr>
          <w:p>
            <w:pPr>
              <w:pStyle w:val="9"/>
              <w:spacing w:before="53"/>
              <w:ind w:left="236" w:right="230"/>
              <w:jc w:val="center"/>
              <w:rPr>
                <w:rFonts w:ascii="微软雅黑" w:eastAsia="微软雅黑"/>
                <w:b/>
                <w:sz w:val="24"/>
              </w:rPr>
            </w:pPr>
            <w:r>
              <w:rPr>
                <w:rFonts w:hint="eastAsia" w:ascii="微软雅黑" w:eastAsia="微软雅黑"/>
                <w:b/>
                <w:sz w:val="24"/>
              </w:rPr>
              <w:t>流程</w:t>
            </w:r>
          </w:p>
        </w:tc>
        <w:tc>
          <w:tcPr>
            <w:tcW w:w="6495" w:type="dxa"/>
          </w:tcPr>
          <w:p>
            <w:pPr>
              <w:pStyle w:val="9"/>
              <w:spacing w:before="53"/>
              <w:ind w:left="2985" w:right="2979"/>
              <w:jc w:val="center"/>
              <w:rPr>
                <w:rFonts w:ascii="微软雅黑" w:eastAsia="微软雅黑"/>
                <w:b/>
                <w:sz w:val="24"/>
              </w:rPr>
            </w:pPr>
            <w:r>
              <w:rPr>
                <w:rFonts w:hint="eastAsia" w:ascii="微软雅黑" w:eastAsia="微软雅黑"/>
                <w:b/>
                <w:sz w:val="24"/>
              </w:rPr>
              <w:t>内容</w:t>
            </w:r>
          </w:p>
        </w:tc>
        <w:tc>
          <w:tcPr>
            <w:tcW w:w="1383" w:type="dxa"/>
          </w:tcPr>
          <w:p>
            <w:pPr>
              <w:pStyle w:val="9"/>
              <w:spacing w:before="53"/>
              <w:ind w:left="250" w:right="240"/>
              <w:jc w:val="center"/>
              <w:rPr>
                <w:rFonts w:ascii="微软雅黑" w:eastAsia="微软雅黑"/>
                <w:b/>
                <w:sz w:val="24"/>
              </w:rPr>
            </w:pPr>
            <w:r>
              <w:rPr>
                <w:rFonts w:hint="eastAsia" w:ascii="微软雅黑" w:eastAsia="微软雅黑"/>
                <w:b/>
                <w:sz w:val="24"/>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4" w:hRule="atLeast"/>
        </w:trPr>
        <w:tc>
          <w:tcPr>
            <w:tcW w:w="997" w:type="dxa"/>
          </w:tcPr>
          <w:p>
            <w:pPr>
              <w:pStyle w:val="9"/>
              <w:rPr>
                <w:rFonts w:ascii="微软雅黑"/>
                <w:b/>
                <w:sz w:val="24"/>
              </w:rPr>
            </w:pPr>
          </w:p>
          <w:p>
            <w:pPr>
              <w:pStyle w:val="9"/>
              <w:rPr>
                <w:rFonts w:ascii="微软雅黑"/>
                <w:b/>
                <w:sz w:val="31"/>
              </w:rPr>
            </w:pPr>
          </w:p>
          <w:p>
            <w:pPr>
              <w:pStyle w:val="9"/>
              <w:ind w:left="6"/>
              <w:jc w:val="center"/>
              <w:rPr>
                <w:sz w:val="24"/>
              </w:rPr>
            </w:pPr>
            <w:r>
              <w:rPr>
                <w:sz w:val="24"/>
              </w:rPr>
              <w:t>1</w:t>
            </w:r>
          </w:p>
        </w:tc>
        <w:tc>
          <w:tcPr>
            <w:tcW w:w="6495" w:type="dxa"/>
          </w:tcPr>
          <w:p>
            <w:pPr>
              <w:pStyle w:val="9"/>
              <w:spacing w:before="80"/>
              <w:ind w:left="80"/>
              <w:rPr>
                <w:rFonts w:ascii="仿宋" w:eastAsia="仿宋"/>
                <w:sz w:val="24"/>
              </w:rPr>
            </w:pPr>
            <w:r>
              <w:rPr>
                <w:rFonts w:hint="eastAsia" w:ascii="仿宋" w:eastAsia="仿宋"/>
                <w:sz w:val="24"/>
              </w:rPr>
              <w:t>实际照护说明：</w:t>
            </w:r>
          </w:p>
          <w:p>
            <w:pPr>
              <w:pStyle w:val="9"/>
              <w:spacing w:before="158" w:line="364" w:lineRule="auto"/>
              <w:ind w:left="80" w:right="49" w:firstLine="480"/>
              <w:rPr>
                <w:rFonts w:ascii="仿宋" w:eastAsia="仿宋"/>
                <w:sz w:val="24"/>
              </w:rPr>
            </w:pPr>
            <w:r>
              <w:rPr>
                <w:sz w:val="24"/>
              </w:rPr>
              <w:t>各参赛选手完成试题读取、备物后，持赛题案例、用物</w:t>
            </w:r>
            <w:r>
              <w:rPr>
                <w:rFonts w:hint="eastAsia" w:ascii="仿宋" w:eastAsia="仿宋"/>
                <w:spacing w:val="-28"/>
                <w:sz w:val="24"/>
              </w:rPr>
              <w:t>进入生活照护、基础照护、康复照护三个赛室。按照情景案例，利</w:t>
            </w:r>
            <w:r>
              <w:rPr>
                <w:rFonts w:hint="eastAsia" w:ascii="仿宋" w:eastAsia="仿宋"/>
                <w:spacing w:val="-15"/>
                <w:sz w:val="24"/>
              </w:rPr>
              <w:t>用现有资源，与标准化老年人配合，完成规定任务，实现对标</w:t>
            </w:r>
            <w:r>
              <w:rPr>
                <w:rFonts w:hint="eastAsia" w:ascii="仿宋" w:eastAsia="仿宋"/>
                <w:spacing w:val="-10"/>
                <w:sz w:val="24"/>
              </w:rPr>
              <w:t>准化老年人的照护服务过程。</w:t>
            </w:r>
          </w:p>
        </w:tc>
        <w:tc>
          <w:tcPr>
            <w:tcW w:w="1383" w:type="dxa"/>
          </w:tcPr>
          <w:p>
            <w:pPr>
              <w:pStyle w:val="9"/>
              <w:rPr>
                <w:rFonts w:ascii="微软雅黑"/>
                <w:b/>
                <w:sz w:val="24"/>
              </w:rPr>
            </w:pPr>
          </w:p>
          <w:p>
            <w:pPr>
              <w:pStyle w:val="9"/>
              <w:rPr>
                <w:rFonts w:ascii="微软雅黑"/>
                <w:b/>
                <w:sz w:val="31"/>
              </w:rPr>
            </w:pPr>
          </w:p>
          <w:p>
            <w:pPr>
              <w:pStyle w:val="9"/>
              <w:ind w:left="250" w:right="242"/>
              <w:jc w:val="center"/>
              <w:rPr>
                <w:sz w:val="24"/>
              </w:rPr>
            </w:pPr>
            <w:r>
              <w:rPr>
                <w:sz w:val="24"/>
              </w:rPr>
              <w:t>80 分钟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67" w:hRule="atLeast"/>
        </w:trPr>
        <w:tc>
          <w:tcPr>
            <w:tcW w:w="997" w:type="dxa"/>
          </w:tcPr>
          <w:p>
            <w:pPr>
              <w:pStyle w:val="9"/>
              <w:rPr>
                <w:rFonts w:ascii="微软雅黑"/>
                <w:b/>
                <w:sz w:val="24"/>
              </w:rPr>
            </w:pPr>
          </w:p>
          <w:p>
            <w:pPr>
              <w:pStyle w:val="9"/>
              <w:spacing w:before="9"/>
              <w:rPr>
                <w:rFonts w:ascii="微软雅黑"/>
                <w:b/>
                <w:sz w:val="35"/>
              </w:rPr>
            </w:pPr>
          </w:p>
          <w:p>
            <w:pPr>
              <w:pStyle w:val="9"/>
              <w:spacing w:before="1"/>
              <w:ind w:left="6"/>
              <w:jc w:val="center"/>
              <w:rPr>
                <w:sz w:val="24"/>
              </w:rPr>
            </w:pPr>
            <w:r>
              <w:rPr>
                <w:sz w:val="24"/>
              </w:rPr>
              <w:t>2</w:t>
            </w:r>
          </w:p>
        </w:tc>
        <w:tc>
          <w:tcPr>
            <w:tcW w:w="6495" w:type="dxa"/>
          </w:tcPr>
          <w:p>
            <w:pPr>
              <w:pStyle w:val="9"/>
              <w:spacing w:before="163"/>
              <w:ind w:left="80"/>
              <w:rPr>
                <w:rFonts w:ascii="仿宋" w:eastAsia="仿宋"/>
                <w:sz w:val="24"/>
              </w:rPr>
            </w:pPr>
            <w:r>
              <w:rPr>
                <w:rFonts w:hint="eastAsia" w:ascii="仿宋" w:eastAsia="仿宋"/>
                <w:spacing w:val="-20"/>
                <w:sz w:val="24"/>
              </w:rPr>
              <w:t>持续照护计划说明：</w:t>
            </w:r>
          </w:p>
          <w:p>
            <w:pPr>
              <w:pStyle w:val="9"/>
              <w:spacing w:before="159" w:line="364" w:lineRule="auto"/>
              <w:ind w:left="80" w:right="49" w:firstLine="439"/>
              <w:jc w:val="both"/>
              <w:rPr>
                <w:rFonts w:ascii="仿宋" w:eastAsia="仿宋"/>
                <w:sz w:val="24"/>
              </w:rPr>
            </w:pPr>
            <w:r>
              <w:rPr>
                <w:rFonts w:hint="eastAsia" w:ascii="仿宋" w:eastAsia="仿宋"/>
                <w:spacing w:val="-25"/>
                <w:sz w:val="24"/>
              </w:rPr>
              <w:t>在完成三个综合实操模块后，各参赛选手持赛题案例</w:t>
            </w:r>
            <w:r>
              <w:rPr>
                <w:rFonts w:hint="eastAsia" w:ascii="仿宋" w:eastAsia="仿宋"/>
                <w:spacing w:val="-22"/>
                <w:sz w:val="24"/>
              </w:rPr>
              <w:t>（</w:t>
            </w:r>
            <w:r>
              <w:rPr>
                <w:rFonts w:hint="eastAsia" w:ascii="仿宋" w:eastAsia="仿宋"/>
                <w:spacing w:val="-14"/>
                <w:sz w:val="24"/>
              </w:rPr>
              <w:t>与综合</w:t>
            </w:r>
            <w:r>
              <w:rPr>
                <w:rFonts w:hint="eastAsia" w:ascii="仿宋" w:eastAsia="仿宋"/>
                <w:spacing w:val="-22"/>
                <w:sz w:val="24"/>
              </w:rPr>
              <w:t>实操同一案例</w:t>
            </w:r>
            <w:r>
              <w:rPr>
                <w:rFonts w:hint="eastAsia" w:ascii="仿宋" w:eastAsia="仿宋"/>
                <w:spacing w:val="-56"/>
                <w:sz w:val="24"/>
              </w:rPr>
              <w:t>）</w:t>
            </w:r>
            <w:r>
              <w:rPr>
                <w:rFonts w:hint="eastAsia" w:ascii="仿宋" w:eastAsia="仿宋"/>
                <w:spacing w:val="-23"/>
                <w:sz w:val="24"/>
              </w:rPr>
              <w:t>按抽取的参赛号依次进入照护计划赛室。参赛选手</w:t>
            </w:r>
            <w:r>
              <w:rPr>
                <w:rFonts w:hint="eastAsia" w:ascii="仿宋" w:eastAsia="仿宋"/>
                <w:spacing w:val="-21"/>
                <w:sz w:val="24"/>
              </w:rPr>
              <w:t>结合实际照护，再次</w:t>
            </w:r>
            <w:r>
              <w:rPr>
                <w:sz w:val="24"/>
              </w:rPr>
              <w:t>独立思考分析</w:t>
            </w:r>
            <w:r>
              <w:rPr>
                <w:rFonts w:hint="eastAsia" w:ascii="仿宋" w:eastAsia="仿宋"/>
                <w:spacing w:val="-17"/>
                <w:sz w:val="24"/>
              </w:rPr>
              <w:t>赛题案例，以书面形式按要求</w:t>
            </w:r>
            <w:r>
              <w:rPr>
                <w:rFonts w:hint="eastAsia" w:ascii="仿宋" w:eastAsia="仿宋"/>
                <w:spacing w:val="-16"/>
                <w:sz w:val="24"/>
              </w:rPr>
              <w:t>写出持续照护计划。</w:t>
            </w:r>
          </w:p>
        </w:tc>
        <w:tc>
          <w:tcPr>
            <w:tcW w:w="1383" w:type="dxa"/>
          </w:tcPr>
          <w:p>
            <w:pPr>
              <w:pStyle w:val="9"/>
              <w:rPr>
                <w:rFonts w:ascii="微软雅黑"/>
                <w:b/>
                <w:sz w:val="24"/>
              </w:rPr>
            </w:pPr>
          </w:p>
          <w:p>
            <w:pPr>
              <w:pStyle w:val="9"/>
              <w:spacing w:before="9"/>
              <w:rPr>
                <w:rFonts w:ascii="微软雅黑"/>
                <w:b/>
                <w:sz w:val="35"/>
              </w:rPr>
            </w:pPr>
          </w:p>
          <w:p>
            <w:pPr>
              <w:pStyle w:val="9"/>
              <w:spacing w:before="1"/>
              <w:ind w:left="250" w:right="242"/>
              <w:jc w:val="center"/>
              <w:rPr>
                <w:sz w:val="24"/>
              </w:rPr>
            </w:pPr>
            <w:r>
              <w:rPr>
                <w:sz w:val="24"/>
              </w:rPr>
              <w:t>60 分钟</w:t>
            </w:r>
          </w:p>
        </w:tc>
      </w:tr>
    </w:tbl>
    <w:tbl>
      <w:tblPr>
        <w:tblStyle w:val="7"/>
        <w:tblpPr w:leftFromText="180" w:rightFromText="180" w:vertAnchor="text" w:horzAnchor="page" w:tblpX="1513" w:tblpY="49"/>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7"/>
        <w:gridCol w:w="6495"/>
        <w:gridCol w:w="13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997" w:type="dxa"/>
          </w:tcPr>
          <w:p>
            <w:pPr>
              <w:pStyle w:val="9"/>
              <w:rPr>
                <w:rFonts w:ascii="Times New Roman"/>
                <w:sz w:val="26"/>
              </w:rPr>
            </w:pPr>
          </w:p>
        </w:tc>
        <w:tc>
          <w:tcPr>
            <w:tcW w:w="6495" w:type="dxa"/>
          </w:tcPr>
          <w:p>
            <w:pPr>
              <w:pStyle w:val="9"/>
              <w:spacing w:before="82"/>
              <w:ind w:left="524"/>
              <w:rPr>
                <w:rFonts w:ascii="仿宋" w:eastAsia="仿宋"/>
                <w:sz w:val="24"/>
              </w:rPr>
            </w:pPr>
            <w:r>
              <w:rPr>
                <w:rFonts w:hint="eastAsia" w:ascii="仿宋" w:eastAsia="仿宋"/>
                <w:sz w:val="24"/>
              </w:rPr>
              <w:t>完成所有任务后，将案例单放在桌上，离开竞赛区。</w:t>
            </w:r>
          </w:p>
        </w:tc>
        <w:tc>
          <w:tcPr>
            <w:tcW w:w="1383" w:type="dxa"/>
          </w:tcPr>
          <w:p>
            <w:pPr>
              <w:pStyle w:val="9"/>
              <w:rPr>
                <w:rFonts w:ascii="Times New Roman"/>
                <w:sz w:val="26"/>
              </w:rPr>
            </w:pPr>
          </w:p>
        </w:tc>
      </w:tr>
    </w:tbl>
    <w:p>
      <w:pPr>
        <w:tabs>
          <w:tab w:val="right" w:pos="10460"/>
        </w:tabs>
        <w:bidi w:val="0"/>
        <w:jc w:val="left"/>
        <w:rPr>
          <w:rFonts w:hint="eastAsia"/>
          <w:lang w:val="zh-CN" w:eastAsia="zh-CN"/>
        </w:rPr>
      </w:pPr>
    </w:p>
    <w:p>
      <w:pPr>
        <w:bidi w:val="0"/>
        <w:rPr>
          <w:rFonts w:hint="eastAsia" w:ascii="宋体" w:hAnsi="宋体" w:eastAsia="宋体" w:cs="宋体"/>
          <w:sz w:val="22"/>
          <w:szCs w:val="22"/>
          <w:lang w:val="zh-CN" w:eastAsia="zh-CN" w:bidi="zh-CN"/>
        </w:rPr>
      </w:pPr>
    </w:p>
    <w:p>
      <w:pPr>
        <w:bidi w:val="0"/>
        <w:rPr>
          <w:rFonts w:hint="eastAsia"/>
          <w:lang w:val="zh-CN" w:eastAsia="zh-CN"/>
        </w:rPr>
      </w:pPr>
    </w:p>
    <w:p>
      <w:pPr>
        <w:tabs>
          <w:tab w:val="right" w:pos="10460"/>
        </w:tabs>
        <w:bidi w:val="0"/>
        <w:jc w:val="left"/>
        <w:rPr>
          <w:rFonts w:hint="eastAsia"/>
          <w:lang w:val="zh-CN" w:eastAsia="zh-CN"/>
        </w:rPr>
      </w:pPr>
    </w:p>
    <w:p>
      <w:pPr>
        <w:tabs>
          <w:tab w:val="right" w:pos="10460"/>
        </w:tabs>
        <w:bidi w:val="0"/>
        <w:jc w:val="left"/>
        <w:rPr>
          <w:rFonts w:hint="eastAsia"/>
          <w:lang w:val="zh-CN" w:eastAsia="zh-CN"/>
        </w:rPr>
      </w:pPr>
    </w:p>
    <w:p>
      <w:pPr>
        <w:pStyle w:val="2"/>
        <w:spacing w:line="489" w:lineRule="exact"/>
      </w:pPr>
      <w:r>
        <w:t>（一）社区居家场景样卷</w:t>
      </w:r>
    </w:p>
    <w:p>
      <w:pPr>
        <w:pStyle w:val="3"/>
        <w:spacing w:before="118" w:line="364" w:lineRule="auto"/>
        <w:ind w:right="716" w:firstLine="559"/>
        <w:rPr>
          <w:rFonts w:hint="eastAsia" w:ascii="仿宋" w:eastAsia="仿宋"/>
        </w:rPr>
      </w:pPr>
      <w:r>
        <w:rPr>
          <w:rFonts w:hint="eastAsia" w:ascii="仿宋" w:eastAsia="仿宋"/>
          <w:spacing w:val="-1"/>
        </w:rPr>
        <w:t>罗英奶奶，</w:t>
      </w:r>
      <w:r>
        <w:rPr>
          <w:rFonts w:hint="eastAsia" w:ascii="仿宋" w:eastAsia="仿宋"/>
        </w:rPr>
        <w:t>76</w:t>
      </w:r>
      <w:r>
        <w:rPr>
          <w:rFonts w:hint="eastAsia" w:ascii="仿宋" w:eastAsia="仿宋"/>
          <w:spacing w:val="-15"/>
        </w:rPr>
        <w:t xml:space="preserve"> 岁，与老伴居住太平小区 </w:t>
      </w:r>
      <w:r>
        <w:rPr>
          <w:rFonts w:hint="eastAsia" w:ascii="仿宋" w:eastAsia="仿宋"/>
        </w:rPr>
        <w:t>3</w:t>
      </w:r>
      <w:r>
        <w:rPr>
          <w:rFonts w:hint="eastAsia" w:ascii="仿宋" w:eastAsia="仿宋"/>
          <w:spacing w:val="-46"/>
        </w:rPr>
        <w:t xml:space="preserve"> 栋 </w:t>
      </w:r>
      <w:r>
        <w:rPr>
          <w:rFonts w:hint="eastAsia" w:ascii="仿宋" w:eastAsia="仿宋"/>
        </w:rPr>
        <w:t>606</w:t>
      </w:r>
      <w:r>
        <w:rPr>
          <w:rFonts w:hint="eastAsia" w:ascii="仿宋" w:eastAsia="仿宋"/>
          <w:spacing w:val="-10"/>
        </w:rPr>
        <w:t xml:space="preserve"> 室，现由幸福颐养院</w:t>
      </w:r>
      <w:r>
        <w:rPr>
          <w:rFonts w:hint="eastAsia" w:ascii="仿宋" w:eastAsia="仿宋"/>
          <w:spacing w:val="-4"/>
        </w:rPr>
        <w:t>实施居家照护。</w:t>
      </w:r>
    </w:p>
    <w:p>
      <w:pPr>
        <w:pStyle w:val="3"/>
        <w:spacing w:line="358" w:lineRule="exact"/>
        <w:ind w:left="1279"/>
        <w:rPr>
          <w:rFonts w:hint="eastAsia" w:ascii="仿宋" w:eastAsia="仿宋"/>
        </w:rPr>
      </w:pPr>
      <w:r>
        <w:rPr>
          <w:rFonts w:hint="eastAsia" w:ascii="仿宋" w:eastAsia="仿宋"/>
        </w:rPr>
        <w:t>照护评估中基本信息：</w:t>
      </w:r>
    </w:p>
    <w:p>
      <w:pPr>
        <w:pStyle w:val="3"/>
        <w:spacing w:before="186" w:line="364" w:lineRule="auto"/>
        <w:ind w:left="1279" w:right="2456"/>
        <w:rPr>
          <w:rFonts w:hint="eastAsia" w:ascii="仿宋" w:eastAsia="仿宋"/>
        </w:rPr>
      </w:pPr>
      <w:r>
        <w:rPr>
          <w:rFonts w:hint="eastAsia" w:ascii="仿宋" w:eastAsia="仿宋"/>
          <w:spacing w:val="-2"/>
        </w:rPr>
        <w:t>出生年月:</w:t>
      </w:r>
      <w:r>
        <w:rPr>
          <w:rFonts w:hint="eastAsia" w:ascii="仿宋" w:eastAsia="仿宋"/>
        </w:rPr>
        <w:t>1945</w:t>
      </w:r>
      <w:r>
        <w:rPr>
          <w:rFonts w:hint="eastAsia" w:ascii="仿宋" w:eastAsia="仿宋"/>
          <w:spacing w:val="-48"/>
        </w:rPr>
        <w:t xml:space="preserve"> 年 </w:t>
      </w:r>
      <w:r>
        <w:rPr>
          <w:rFonts w:hint="eastAsia" w:ascii="仿宋" w:eastAsia="仿宋"/>
        </w:rPr>
        <w:t>10</w:t>
      </w:r>
      <w:r>
        <w:rPr>
          <w:rFonts w:hint="eastAsia" w:ascii="仿宋" w:eastAsia="仿宋"/>
          <w:spacing w:val="-13"/>
        </w:rPr>
        <w:t xml:space="preserve"> 月；身高：</w:t>
      </w:r>
      <w:r>
        <w:rPr>
          <w:rFonts w:hint="eastAsia" w:ascii="仿宋" w:eastAsia="仿宋"/>
        </w:rPr>
        <w:t>153cm</w:t>
      </w:r>
      <w:r>
        <w:rPr>
          <w:rFonts w:hint="eastAsia" w:ascii="仿宋" w:eastAsia="仿宋"/>
          <w:spacing w:val="-2"/>
        </w:rPr>
        <w:t>；体重：</w:t>
      </w:r>
      <w:r>
        <w:rPr>
          <w:rFonts w:hint="eastAsia" w:ascii="仿宋" w:eastAsia="仿宋"/>
        </w:rPr>
        <w:t>49</w:t>
      </w:r>
      <w:r>
        <w:rPr>
          <w:rFonts w:hint="eastAsia" w:ascii="仿宋" w:eastAsia="仿宋"/>
          <w:spacing w:val="-24"/>
        </w:rPr>
        <w:t xml:space="preserve"> 公斤</w:t>
      </w:r>
      <w:r>
        <w:rPr>
          <w:rFonts w:hint="eastAsia" w:ascii="仿宋" w:eastAsia="仿宋"/>
          <w:spacing w:val="-6"/>
        </w:rPr>
        <w:t>文化程度：小学</w:t>
      </w:r>
    </w:p>
    <w:p>
      <w:pPr>
        <w:pStyle w:val="3"/>
        <w:spacing w:line="364" w:lineRule="auto"/>
        <w:ind w:left="1279" w:right="1057"/>
        <w:rPr>
          <w:rFonts w:hint="eastAsia" w:ascii="仿宋" w:eastAsia="仿宋"/>
        </w:rPr>
      </w:pPr>
      <w:r>
        <w:rPr>
          <w:rFonts w:hint="eastAsia" w:ascii="仿宋" w:eastAsia="仿宋"/>
          <w:spacing w:val="-11"/>
        </w:rPr>
        <w:t xml:space="preserve">经济状况：退休金 </w:t>
      </w:r>
      <w:r>
        <w:rPr>
          <w:rFonts w:hint="eastAsia" w:ascii="仿宋" w:eastAsia="仿宋"/>
        </w:rPr>
        <w:t>3000</w:t>
      </w:r>
      <w:r>
        <w:rPr>
          <w:rFonts w:hint="eastAsia" w:ascii="仿宋" w:eastAsia="仿宋"/>
          <w:spacing w:val="-35"/>
        </w:rPr>
        <w:t xml:space="preserve"> 元</w:t>
      </w:r>
      <w:r>
        <w:rPr>
          <w:rFonts w:hint="eastAsia" w:ascii="仿宋" w:eastAsia="仿宋"/>
        </w:rPr>
        <w:t>/</w:t>
      </w:r>
      <w:r>
        <w:rPr>
          <w:rFonts w:hint="eastAsia" w:ascii="仿宋" w:eastAsia="仿宋"/>
          <w:spacing w:val="-3"/>
        </w:rPr>
        <w:t>月，少积蓄，子女生活中补贴非常有限童年成长经历：农村长大，小时候家境困苦</w:t>
      </w:r>
    </w:p>
    <w:p>
      <w:pPr>
        <w:pStyle w:val="3"/>
        <w:spacing w:line="358" w:lineRule="exact"/>
        <w:ind w:left="1279"/>
        <w:rPr>
          <w:rFonts w:hint="eastAsia" w:ascii="仿宋" w:eastAsia="仿宋"/>
        </w:rPr>
      </w:pPr>
      <w:r>
        <w:rPr>
          <w:rFonts w:hint="eastAsia" w:ascii="仿宋" w:eastAsia="仿宋"/>
        </w:rPr>
        <w:t>兴趣爱好：跳广场舞、看电视</w:t>
      </w:r>
    </w:p>
    <w:p>
      <w:pPr>
        <w:pStyle w:val="3"/>
        <w:spacing w:before="185" w:line="364" w:lineRule="auto"/>
        <w:ind w:left="1279" w:right="2036"/>
        <w:rPr>
          <w:rFonts w:hint="eastAsia" w:ascii="仿宋" w:eastAsia="仿宋"/>
        </w:rPr>
      </w:pPr>
      <w:r>
        <w:rPr>
          <w:rFonts w:hint="eastAsia" w:ascii="仿宋" w:eastAsia="仿宋"/>
          <w:spacing w:val="-6"/>
        </w:rPr>
        <w:t xml:space="preserve">饮食喜好：红烧肉、鸡肉，少食蔬菜，喝水每天 </w:t>
      </w:r>
      <w:r>
        <w:rPr>
          <w:rFonts w:hint="eastAsia" w:ascii="仿宋" w:eastAsia="仿宋"/>
        </w:rPr>
        <w:t>2～3</w:t>
      </w:r>
      <w:r>
        <w:rPr>
          <w:rFonts w:hint="eastAsia" w:ascii="仿宋" w:eastAsia="仿宋"/>
          <w:spacing w:val="-22"/>
        </w:rPr>
        <w:t xml:space="preserve"> 大杯</w:t>
      </w:r>
      <w:r>
        <w:rPr>
          <w:rFonts w:hint="eastAsia" w:ascii="仿宋" w:eastAsia="仿宋"/>
          <w:spacing w:val="-6"/>
        </w:rPr>
        <w:t>性格特点：开朗热情、幽默，喜欢与人交流沟通</w:t>
      </w:r>
    </w:p>
    <w:p>
      <w:pPr>
        <w:pStyle w:val="3"/>
        <w:spacing w:line="358" w:lineRule="exact"/>
        <w:ind w:left="1279"/>
        <w:rPr>
          <w:rFonts w:hint="eastAsia" w:ascii="仿宋" w:eastAsia="仿宋"/>
        </w:rPr>
      </w:pPr>
      <w:r>
        <w:rPr>
          <w:rFonts w:hint="eastAsia" w:ascii="仿宋" w:eastAsia="仿宋"/>
        </w:rPr>
        <w:t>工作经历：经招工进纺织厂工作近 30 年，后下岗自主谋生</w:t>
      </w:r>
    </w:p>
    <w:p>
      <w:pPr>
        <w:pStyle w:val="3"/>
        <w:spacing w:before="186"/>
        <w:ind w:left="1279"/>
        <w:rPr>
          <w:rFonts w:hint="eastAsia" w:ascii="仿宋" w:eastAsia="仿宋"/>
        </w:rPr>
      </w:pPr>
      <w:r>
        <w:rPr>
          <w:rFonts w:hint="eastAsia" w:ascii="仿宋" w:eastAsia="仿宋"/>
        </w:rPr>
        <w:t>家族谱：1 个儿子，1 个女儿；1 个孙女、2 个外甥；均在外地</w:t>
      </w:r>
    </w:p>
    <w:p>
      <w:pPr>
        <w:pStyle w:val="3"/>
        <w:spacing w:before="184" w:line="367" w:lineRule="auto"/>
        <w:ind w:left="1279" w:right="578"/>
        <w:rPr>
          <w:rFonts w:hint="eastAsia" w:ascii="仿宋" w:eastAsia="仿宋"/>
        </w:rPr>
      </w:pPr>
      <w:r>
        <w:rPr>
          <w:rFonts w:hint="eastAsia" w:ascii="仿宋" w:eastAsia="仿宋"/>
          <w:spacing w:val="-5"/>
        </w:rPr>
        <w:t>既往病史：</w:t>
      </w:r>
      <w:r>
        <w:rPr>
          <w:rFonts w:hint="eastAsia" w:ascii="仿宋" w:eastAsia="仿宋"/>
          <w:spacing w:val="-17"/>
        </w:rPr>
        <w:t>10</w:t>
      </w:r>
      <w:r>
        <w:rPr>
          <w:rFonts w:hint="eastAsia" w:ascii="仿宋" w:eastAsia="仿宋"/>
          <w:spacing w:val="-12"/>
        </w:rPr>
        <w:t xml:space="preserve"> 年前确诊糖尿病；</w:t>
      </w:r>
      <w:r>
        <w:rPr>
          <w:rFonts w:hint="eastAsia" w:ascii="仿宋" w:eastAsia="仿宋"/>
          <w:spacing w:val="-17"/>
        </w:rPr>
        <w:t>15</w:t>
      </w:r>
      <w:r>
        <w:rPr>
          <w:rFonts w:hint="eastAsia" w:ascii="仿宋" w:eastAsia="仿宋"/>
          <w:spacing w:val="-14"/>
        </w:rPr>
        <w:t xml:space="preserve"> 年确诊高血压；</w:t>
      </w:r>
      <w:r>
        <w:rPr>
          <w:rFonts w:hint="eastAsia" w:ascii="仿宋" w:eastAsia="仿宋"/>
          <w:spacing w:val="-26"/>
        </w:rPr>
        <w:t>1</w:t>
      </w:r>
      <w:r>
        <w:rPr>
          <w:rFonts w:hint="eastAsia" w:ascii="仿宋" w:eastAsia="仿宋"/>
          <w:spacing w:val="-10"/>
        </w:rPr>
        <w:t xml:space="preserve"> 年前发生脑血栓。</w:t>
      </w:r>
      <w:r>
        <w:rPr>
          <w:rFonts w:hint="eastAsia" w:ascii="仿宋" w:eastAsia="仿宋"/>
          <w:spacing w:val="-16"/>
        </w:rPr>
        <w:t xml:space="preserve">目前状况：罗奶奶 </w:t>
      </w:r>
      <w:r>
        <w:rPr>
          <w:rFonts w:hint="eastAsia" w:ascii="仿宋" w:eastAsia="仿宋"/>
        </w:rPr>
        <w:t>1</w:t>
      </w:r>
      <w:r>
        <w:rPr>
          <w:rFonts w:hint="eastAsia" w:ascii="仿宋" w:eastAsia="仿宋"/>
          <w:spacing w:val="-8"/>
        </w:rPr>
        <w:t xml:space="preserve"> 年前发生脑血栓恢复后，左侧肢体活动欠灵活，右侧肢体能活动但活动无力，需要在老伴陪同下使用轮椅出行，不太方便， 较少出门，近期非常烦躁，经常与老伴产生冲突。半年前老伴身体健康状况下降，难以全力照护罗奶奶，特申请居家上门照护。居家护理员到达家</w:t>
      </w:r>
      <w:r>
        <w:rPr>
          <w:rFonts w:hint="eastAsia" w:ascii="仿宋" w:eastAsia="仿宋"/>
        </w:rPr>
        <w:t>中为罗奶奶准备午餐，协助老人安置适宜进食体位，并指导纠正不良饮食习惯；教会老人使用智能手机；为老人测血压，并指导老人家属使用电子血压计。居家服务结束后，护理员根据罗奶奶情况进一步制定持续照护计划。</w:t>
      </w:r>
    </w:p>
    <w:p>
      <w:pPr>
        <w:pStyle w:val="3"/>
        <w:ind w:left="0"/>
        <w:rPr>
          <w:rFonts w:ascii="仿宋"/>
        </w:rPr>
      </w:pPr>
    </w:p>
    <w:p>
      <w:pPr>
        <w:pStyle w:val="3"/>
        <w:spacing w:before="184"/>
        <w:ind w:left="1279"/>
        <w:rPr>
          <w:rFonts w:hint="eastAsia" w:ascii="仿宋" w:eastAsia="仿宋"/>
        </w:rPr>
      </w:pPr>
      <w:r>
        <w:rPr>
          <w:rFonts w:hint="eastAsia" w:ascii="仿宋" w:eastAsia="仿宋"/>
        </w:rPr>
        <w:t>参赛选手任务：</w:t>
      </w:r>
    </w:p>
    <w:p>
      <w:pPr>
        <w:pStyle w:val="8"/>
        <w:numPr>
          <w:ilvl w:val="0"/>
          <w:numId w:val="6"/>
        </w:numPr>
        <w:tabs>
          <w:tab w:val="left" w:pos="1563"/>
        </w:tabs>
        <w:spacing w:before="186" w:after="0" w:line="240" w:lineRule="auto"/>
        <w:ind w:left="1562" w:right="0" w:hanging="284"/>
        <w:jc w:val="left"/>
        <w:rPr>
          <w:sz w:val="28"/>
        </w:rPr>
      </w:pPr>
      <w:r>
        <w:rPr>
          <w:spacing w:val="-3"/>
          <w:sz w:val="28"/>
        </w:rPr>
        <w:t>请根据案例完成生活照护模块实践操作任务</w:t>
      </w:r>
    </w:p>
    <w:p>
      <w:pPr>
        <w:pStyle w:val="8"/>
        <w:numPr>
          <w:ilvl w:val="0"/>
          <w:numId w:val="6"/>
        </w:numPr>
        <w:tabs>
          <w:tab w:val="left" w:pos="1563"/>
        </w:tabs>
        <w:spacing w:before="187" w:after="0" w:line="240" w:lineRule="auto"/>
        <w:ind w:left="1562" w:right="0" w:hanging="284"/>
        <w:jc w:val="left"/>
        <w:rPr>
          <w:sz w:val="28"/>
        </w:rPr>
      </w:pPr>
      <w:r>
        <w:rPr>
          <w:spacing w:val="-3"/>
          <w:sz w:val="28"/>
        </w:rPr>
        <w:t>请根据案例完成基础照护模块实践操作任务</w:t>
      </w:r>
    </w:p>
    <w:p>
      <w:pPr>
        <w:pStyle w:val="8"/>
        <w:numPr>
          <w:ilvl w:val="0"/>
          <w:numId w:val="6"/>
        </w:numPr>
        <w:tabs>
          <w:tab w:val="left" w:pos="1563"/>
        </w:tabs>
        <w:spacing w:before="186" w:after="0" w:line="240" w:lineRule="auto"/>
        <w:ind w:left="1562" w:right="0" w:hanging="284"/>
        <w:jc w:val="left"/>
        <w:rPr>
          <w:sz w:val="28"/>
        </w:rPr>
      </w:pPr>
      <w:r>
        <w:rPr>
          <w:spacing w:val="-3"/>
          <w:sz w:val="28"/>
        </w:rPr>
        <w:t>请根据案例完成康复照护模块实践操作任务</w:t>
      </w:r>
    </w:p>
    <w:p>
      <w:pPr>
        <w:pStyle w:val="8"/>
        <w:numPr>
          <w:ilvl w:val="0"/>
          <w:numId w:val="6"/>
        </w:numPr>
        <w:tabs>
          <w:tab w:val="left" w:pos="1563"/>
        </w:tabs>
        <w:spacing w:before="186" w:after="0" w:line="304" w:lineRule="auto"/>
        <w:ind w:left="1279" w:right="4417" w:firstLine="0"/>
        <w:jc w:val="left"/>
        <w:rPr>
          <w:rFonts w:hint="eastAsia" w:ascii="微软雅黑" w:eastAsia="微软雅黑"/>
          <w:b/>
          <w:sz w:val="28"/>
        </w:rPr>
      </w:pPr>
      <w:r>
        <w:rPr>
          <w:spacing w:val="-3"/>
          <w:sz w:val="28"/>
        </w:rPr>
        <w:t>请根据案例完成老年人持续照护计划</w:t>
      </w:r>
      <w:r>
        <w:rPr>
          <w:rFonts w:hint="eastAsia" w:ascii="微软雅黑" w:eastAsia="微软雅黑"/>
          <w:b/>
          <w:spacing w:val="-3"/>
          <w:sz w:val="28"/>
        </w:rPr>
        <w:t>任务要求：</w:t>
      </w:r>
    </w:p>
    <w:p>
      <w:pPr>
        <w:pStyle w:val="3"/>
        <w:spacing w:line="337" w:lineRule="exact"/>
        <w:ind w:left="1279"/>
      </w:pPr>
      <w:r>
        <w:t>实际操作模块任务：要求选手用语言和肢体语言疏导不良情绪，鼓励、</w:t>
      </w:r>
    </w:p>
    <w:p>
      <w:pPr>
        <w:pStyle w:val="3"/>
        <w:spacing w:before="186" w:line="362" w:lineRule="auto"/>
        <w:ind w:right="716"/>
      </w:pPr>
      <w:r>
        <w:rPr>
          <w:spacing w:val="-9"/>
        </w:rPr>
        <w:t>表扬老年人，增强老年人提高生活能力的信心,将沟通交流、安全照护、心</w:t>
      </w:r>
      <w:r>
        <w:rPr>
          <w:spacing w:val="-3"/>
        </w:rPr>
        <w:t>理支持、人文关怀、职业安全与保护等贯穿于照护服务全过程中。</w:t>
      </w:r>
    </w:p>
    <w:p>
      <w:pPr>
        <w:pStyle w:val="3"/>
        <w:spacing w:before="6" w:line="364" w:lineRule="auto"/>
        <w:ind w:right="716" w:firstLine="559"/>
        <w:jc w:val="both"/>
      </w:pPr>
      <w:r>
        <w:t>持续照护计划：请确定老人目前存在的主要照护问题，制定可行的照护计划，解释措施的依据，并与老人及其家属、其他相关专业人员沟通， 保证照护工作的有效性和延续性。</w:t>
      </w:r>
    </w:p>
    <w:p>
      <w:pPr>
        <w:pStyle w:val="2"/>
        <w:spacing w:line="423" w:lineRule="exact"/>
      </w:pPr>
      <w:bookmarkStart w:id="31" w:name="（二）养老机构场景样卷"/>
      <w:bookmarkEnd w:id="31"/>
      <w:r>
        <w:t>（二）养老机构场景样卷</w:t>
      </w:r>
    </w:p>
    <w:p>
      <w:pPr>
        <w:pStyle w:val="3"/>
        <w:spacing w:before="118" w:line="367" w:lineRule="auto"/>
        <w:ind w:left="1279" w:right="2036"/>
      </w:pPr>
      <w:r>
        <w:rPr>
          <w:spacing w:val="-1"/>
        </w:rPr>
        <w:t>刘德爷爷，</w:t>
      </w:r>
      <w:r>
        <w:t>82</w:t>
      </w:r>
      <w:r>
        <w:rPr>
          <w:spacing w:val="-14"/>
        </w:rPr>
        <w:t xml:space="preserve"> 岁，现入住寸草心养老机构 </w:t>
      </w:r>
      <w:r>
        <w:t>801</w:t>
      </w:r>
      <w:r>
        <w:rPr>
          <w:spacing w:val="-25"/>
        </w:rPr>
        <w:t xml:space="preserve"> 房间</w:t>
      </w:r>
      <w:r>
        <w:t>/6</w:t>
      </w:r>
      <w:r>
        <w:rPr>
          <w:spacing w:val="-24"/>
        </w:rPr>
        <w:t xml:space="preserve"> 床。</w:t>
      </w:r>
      <w:r>
        <w:rPr>
          <w:spacing w:val="-6"/>
        </w:rPr>
        <w:t>照护评估中基本信息：</w:t>
      </w:r>
    </w:p>
    <w:p>
      <w:pPr>
        <w:pStyle w:val="3"/>
        <w:spacing w:line="364" w:lineRule="auto"/>
        <w:ind w:left="1279" w:right="2595"/>
      </w:pPr>
      <w:r>
        <w:rPr>
          <w:spacing w:val="-2"/>
        </w:rPr>
        <w:t>出生年月:</w:t>
      </w:r>
      <w:r>
        <w:t>1939</w:t>
      </w:r>
      <w:r>
        <w:rPr>
          <w:spacing w:val="-47"/>
        </w:rPr>
        <w:t xml:space="preserve"> 年 </w:t>
      </w:r>
      <w:r>
        <w:t>7</w:t>
      </w:r>
      <w:r>
        <w:rPr>
          <w:spacing w:val="-14"/>
        </w:rPr>
        <w:t xml:space="preserve"> 月；身高：</w:t>
      </w:r>
      <w:r>
        <w:t>173cm</w:t>
      </w:r>
      <w:r>
        <w:rPr>
          <w:spacing w:val="-2"/>
        </w:rPr>
        <w:t>；体重：</w:t>
      </w:r>
      <w:r>
        <w:t>61</w:t>
      </w:r>
      <w:r>
        <w:rPr>
          <w:spacing w:val="-24"/>
        </w:rPr>
        <w:t xml:space="preserve"> 公斤</w:t>
      </w:r>
      <w:r>
        <w:rPr>
          <w:spacing w:val="-6"/>
        </w:rPr>
        <w:t>文化程度：中专；婚姻：已婚，配偶入住疗养院</w:t>
      </w:r>
    </w:p>
    <w:p>
      <w:pPr>
        <w:pStyle w:val="3"/>
        <w:spacing w:line="358" w:lineRule="exact"/>
        <w:ind w:left="1279"/>
      </w:pPr>
      <w:r>
        <w:t>经济状况：退休金较高、子女有时补贴</w:t>
      </w:r>
    </w:p>
    <w:p>
      <w:pPr>
        <w:pStyle w:val="3"/>
        <w:spacing w:before="178"/>
        <w:ind w:left="1279"/>
      </w:pPr>
      <w:r>
        <w:t>童年成长经历：跟随爷爷奶奶长大，幼时父亲在抗日战争中牺牲</w:t>
      </w:r>
    </w:p>
    <w:p>
      <w:pPr>
        <w:pStyle w:val="3"/>
        <w:spacing w:before="12"/>
        <w:ind w:left="0"/>
        <w:rPr>
          <w:sz w:val="10"/>
        </w:rPr>
      </w:pPr>
    </w:p>
    <w:p>
      <w:pPr>
        <w:pStyle w:val="3"/>
        <w:spacing w:before="61"/>
        <w:ind w:left="1279"/>
      </w:pPr>
      <w:r>
        <w:t>兴趣爱好：喝茶、看电视、打麻将</w:t>
      </w:r>
    </w:p>
    <w:p>
      <w:pPr>
        <w:pStyle w:val="3"/>
        <w:spacing w:before="186" w:line="364" w:lineRule="auto"/>
        <w:ind w:left="1279" w:right="2177"/>
      </w:pPr>
      <w:r>
        <w:t>饮食喜好：稀饭、米粉、糖包子、红烧鱼、蔬菜、花生米性格特点：开朗热情、幽默，喜欢与人交流沟通</w:t>
      </w:r>
    </w:p>
    <w:p>
      <w:pPr>
        <w:pStyle w:val="3"/>
        <w:spacing w:line="358" w:lineRule="exact"/>
        <w:ind w:left="1279"/>
      </w:pPr>
      <w:r>
        <w:rPr>
          <w:spacing w:val="-3"/>
        </w:rPr>
        <w:t>工作经历：中专毕业进厂，普通工人至党委书记，非常爱岗敬业</w:t>
      </w:r>
    </w:p>
    <w:p>
      <w:pPr>
        <w:pStyle w:val="3"/>
        <w:spacing w:before="186" w:line="364" w:lineRule="auto"/>
        <w:ind w:left="1279" w:right="776"/>
      </w:pPr>
      <w:r>
        <w:rPr>
          <w:spacing w:val="-3"/>
        </w:rPr>
        <w:t>退休前工作及职务：某国企党委书记，在机构中常表现主持会议习惯</w:t>
      </w:r>
      <w:r>
        <w:rPr>
          <w:spacing w:val="-2"/>
        </w:rPr>
        <w:t>家族谱：</w:t>
      </w:r>
      <w:r>
        <w:t>2</w:t>
      </w:r>
      <w:r>
        <w:rPr>
          <w:spacing w:val="-16"/>
        </w:rPr>
        <w:t xml:space="preserve"> 个儿子，</w:t>
      </w:r>
      <w:r>
        <w:t>1</w:t>
      </w:r>
      <w:r>
        <w:rPr>
          <w:spacing w:val="-10"/>
        </w:rPr>
        <w:t xml:space="preserve"> 个女儿，大儿子去世；</w:t>
      </w:r>
      <w:r>
        <w:t>2</w:t>
      </w:r>
      <w:r>
        <w:rPr>
          <w:spacing w:val="-16"/>
        </w:rPr>
        <w:t xml:space="preserve"> 个孙子、</w:t>
      </w:r>
      <w:r>
        <w:t>1</w:t>
      </w:r>
      <w:r>
        <w:rPr>
          <w:spacing w:val="-19"/>
        </w:rPr>
        <w:t xml:space="preserve"> 个外甥</w:t>
      </w:r>
    </w:p>
    <w:p>
      <w:pPr>
        <w:pStyle w:val="3"/>
        <w:spacing w:line="364" w:lineRule="auto"/>
        <w:ind w:right="716" w:firstLine="559"/>
        <w:jc w:val="both"/>
      </w:pPr>
      <w:r>
        <w:rPr>
          <w:spacing w:val="-4"/>
        </w:rPr>
        <w:t>既往病史：</w:t>
      </w:r>
      <w:r>
        <w:rPr>
          <w:spacing w:val="-9"/>
        </w:rPr>
        <w:t>3</w:t>
      </w:r>
      <w:r>
        <w:rPr>
          <w:spacing w:val="-12"/>
        </w:rPr>
        <w:t xml:space="preserve"> 年前发生“脑血栓”；2</w:t>
      </w:r>
      <w:r>
        <w:rPr>
          <w:spacing w:val="-10"/>
        </w:rPr>
        <w:t xml:space="preserve"> 年前跌倒后髋骨骨折；曾使用阿</w:t>
      </w:r>
      <w:r>
        <w:rPr>
          <w:spacing w:val="-4"/>
        </w:rPr>
        <w:t>普唑仑帮助睡眠；</w:t>
      </w:r>
      <w:r>
        <w:t>5</w:t>
      </w:r>
      <w:r>
        <w:rPr>
          <w:spacing w:val="-10"/>
        </w:rPr>
        <w:t xml:space="preserve"> 年前确诊认知功能障碍。</w:t>
      </w:r>
    </w:p>
    <w:p>
      <w:pPr>
        <w:pStyle w:val="3"/>
        <w:spacing w:line="364" w:lineRule="auto"/>
        <w:ind w:right="716" w:firstLine="559"/>
        <w:jc w:val="both"/>
      </w:pPr>
      <w:r>
        <w:t>目前刘爷爷状况：语言方面尚能正常沟通，双下肢体活动不灵，步态不稳，独立行走困难，以轮椅代步为主。最近老人脾气变大，一个话题反复诉说，经常情绪低落。今护理员为老人安置好轮椅进食午餐时，发现老人不愿进食，护理员与老人交流了解原因并解决后，顺利进食；中午午休老人诉有人泼水打湿被子，现在全身发冷，护理员测温后，安抚老人；下午老人不愿参加活动，经观察了解老人想念家人，护理员安排与老人继续完成记忆相册。</w:t>
      </w:r>
    </w:p>
    <w:p>
      <w:pPr>
        <w:pStyle w:val="3"/>
        <w:spacing w:line="355" w:lineRule="exact"/>
        <w:ind w:left="1279"/>
      </w:pPr>
      <w:r>
        <w:t>参赛选手任务：</w:t>
      </w:r>
    </w:p>
    <w:p>
      <w:pPr>
        <w:pStyle w:val="8"/>
        <w:numPr>
          <w:ilvl w:val="0"/>
          <w:numId w:val="7"/>
        </w:numPr>
        <w:tabs>
          <w:tab w:val="left" w:pos="1563"/>
        </w:tabs>
        <w:spacing w:before="185" w:after="0" w:line="240" w:lineRule="auto"/>
        <w:ind w:left="1562" w:right="0" w:hanging="284"/>
        <w:jc w:val="left"/>
        <w:rPr>
          <w:sz w:val="28"/>
        </w:rPr>
      </w:pPr>
      <w:r>
        <w:rPr>
          <w:spacing w:val="-3"/>
          <w:sz w:val="28"/>
        </w:rPr>
        <w:t>请根据案例完成生活照护模块实践操作任务</w:t>
      </w:r>
    </w:p>
    <w:p>
      <w:pPr>
        <w:pStyle w:val="8"/>
        <w:numPr>
          <w:ilvl w:val="0"/>
          <w:numId w:val="7"/>
        </w:numPr>
        <w:tabs>
          <w:tab w:val="left" w:pos="1563"/>
        </w:tabs>
        <w:spacing w:before="183" w:after="0" w:line="240" w:lineRule="auto"/>
        <w:ind w:left="1562" w:right="0" w:hanging="284"/>
        <w:jc w:val="left"/>
        <w:rPr>
          <w:sz w:val="28"/>
        </w:rPr>
      </w:pPr>
      <w:r>
        <w:rPr>
          <w:spacing w:val="-3"/>
          <w:sz w:val="28"/>
        </w:rPr>
        <w:t>请根据案例完成基础照护模块实践操作任务</w:t>
      </w:r>
    </w:p>
    <w:p>
      <w:pPr>
        <w:pStyle w:val="8"/>
        <w:numPr>
          <w:ilvl w:val="0"/>
          <w:numId w:val="7"/>
        </w:numPr>
        <w:tabs>
          <w:tab w:val="left" w:pos="1563"/>
        </w:tabs>
        <w:spacing w:before="186" w:after="0" w:line="240" w:lineRule="auto"/>
        <w:ind w:left="1562" w:right="0" w:hanging="284"/>
        <w:jc w:val="left"/>
        <w:rPr>
          <w:sz w:val="28"/>
        </w:rPr>
      </w:pPr>
      <w:r>
        <w:rPr>
          <w:spacing w:val="-3"/>
          <w:sz w:val="28"/>
        </w:rPr>
        <w:t>请根据案例完成康复照护模块实践操作任务</w:t>
      </w:r>
    </w:p>
    <w:p>
      <w:pPr>
        <w:pStyle w:val="8"/>
        <w:numPr>
          <w:ilvl w:val="0"/>
          <w:numId w:val="7"/>
        </w:numPr>
        <w:tabs>
          <w:tab w:val="left" w:pos="1563"/>
        </w:tabs>
        <w:spacing w:before="189" w:after="0" w:line="302" w:lineRule="auto"/>
        <w:ind w:left="1279" w:right="4417" w:firstLine="0"/>
        <w:jc w:val="left"/>
        <w:rPr>
          <w:rFonts w:hint="eastAsia" w:ascii="微软雅黑" w:eastAsia="微软雅黑"/>
          <w:b/>
          <w:sz w:val="28"/>
        </w:rPr>
      </w:pPr>
      <w:r>
        <w:rPr>
          <w:spacing w:val="-3"/>
          <w:sz w:val="28"/>
        </w:rPr>
        <w:t>请根据案例完成老年人持续照护计划</w:t>
      </w:r>
      <w:r>
        <w:rPr>
          <w:rFonts w:hint="eastAsia" w:ascii="微软雅黑" w:eastAsia="微软雅黑"/>
          <w:b/>
          <w:spacing w:val="-3"/>
          <w:sz w:val="28"/>
        </w:rPr>
        <w:t>任务要求：</w:t>
      </w:r>
    </w:p>
    <w:p>
      <w:pPr>
        <w:pStyle w:val="3"/>
        <w:spacing w:line="344" w:lineRule="exact"/>
        <w:ind w:left="1279"/>
      </w:pPr>
      <w:r>
        <w:t>实际操作模块任务：要求选手用语言和肢体语言疏导不良情绪或鼓励、</w:t>
      </w:r>
    </w:p>
    <w:p>
      <w:pPr>
        <w:pStyle w:val="3"/>
        <w:spacing w:before="12"/>
        <w:rPr>
          <w:sz w:val="10"/>
        </w:rPr>
      </w:pPr>
      <w:r>
        <w:rPr>
          <w:spacing w:val="-9"/>
        </w:rPr>
        <w:t>表扬老年人，增强老年人提高生活能力的信心,将沟通交流、安全照护、心</w:t>
      </w:r>
      <w:r>
        <w:rPr>
          <w:spacing w:val="-3"/>
        </w:rPr>
        <w:t>理支持、人文关怀、职业安全与保护等贯穿于照护服务全过程中。</w:t>
      </w:r>
    </w:p>
    <w:p>
      <w:pPr>
        <w:pStyle w:val="3"/>
        <w:spacing w:before="61" w:line="364" w:lineRule="auto"/>
        <w:ind w:right="716" w:firstLine="559"/>
        <w:jc w:val="both"/>
      </w:pPr>
      <w:bookmarkStart w:id="32" w:name="持续照护计划：请确定老人目前存在的主要照护问题，制定可行的照护计划，解释措施的依"/>
      <w:bookmarkEnd w:id="32"/>
      <w:r>
        <w:t>持续照护计划：请确定老人目前存在的主要照护问题，制定可行的照护计划，解释措施的依据，并与老人及其家属、其他相关专业人员沟通， 保证照护工作的有效性和延续性。</w:t>
      </w:r>
      <w:bookmarkStart w:id="33" w:name="七、竞赛规则"/>
      <w:bookmarkEnd w:id="33"/>
    </w:p>
    <w:p>
      <w:pPr>
        <w:pStyle w:val="3"/>
        <w:spacing w:before="61" w:line="364" w:lineRule="auto"/>
        <w:ind w:right="716" w:firstLine="559"/>
        <w:jc w:val="both"/>
        <w:rPr>
          <w:b/>
          <w:bCs/>
        </w:rPr>
      </w:pPr>
      <w:r>
        <w:rPr>
          <w:b/>
          <w:bCs/>
        </w:rPr>
        <w:t>七、竞赛规则</w:t>
      </w:r>
    </w:p>
    <w:p>
      <w:pPr>
        <w:pStyle w:val="3"/>
        <w:spacing w:before="119" w:line="364" w:lineRule="auto"/>
        <w:ind w:right="578" w:firstLine="482"/>
        <w:jc w:val="both"/>
      </w:pPr>
      <w:r>
        <w:t>（一）参赛资格：高等职业院校全日制老年服务与管理专业在籍学生。年龄不超过 25 周岁（即 1996 年 5 月 1 日以后出生）。</w:t>
      </w:r>
    </w:p>
    <w:p>
      <w:pPr>
        <w:pStyle w:val="3"/>
        <w:spacing w:line="364" w:lineRule="auto"/>
        <w:ind w:right="716" w:firstLine="482"/>
        <w:jc w:val="both"/>
      </w:pPr>
      <w:r>
        <w:t>（二）参赛选手统一着装进入赛场。参赛选手必须着大赛统一提供的护理员制服，自备白鞋、白色纯棉袜子，不得在参赛服饰上作任何标识。进入赛场须携带身份证、准考证，不得携带其它任何物品，违规者取消本次比赛成绩。</w:t>
      </w:r>
    </w:p>
    <w:p>
      <w:pPr>
        <w:pStyle w:val="3"/>
        <w:spacing w:line="364" w:lineRule="auto"/>
        <w:ind w:right="716" w:firstLine="482"/>
        <w:jc w:val="both"/>
      </w:pPr>
      <w:r>
        <w:t>（</w:t>
      </w:r>
      <w:r>
        <w:rPr>
          <w:spacing w:val="-3"/>
        </w:rPr>
        <w:t>三）</w:t>
      </w:r>
      <w:r>
        <w:rPr>
          <w:spacing w:val="-6"/>
        </w:rPr>
        <w:t>由赛项</w:t>
      </w:r>
      <w:r>
        <w:rPr>
          <w:rFonts w:hint="eastAsia"/>
          <w:spacing w:val="-6"/>
        </w:rPr>
        <w:t>组</w:t>
      </w:r>
      <w:r>
        <w:rPr>
          <w:spacing w:val="-6"/>
        </w:rPr>
        <w:t xml:space="preserve">委会按照竞赛流程检录抽签。各参赛队比赛前 </w:t>
      </w:r>
      <w:r>
        <w:t>30</w:t>
      </w:r>
      <w:r>
        <w:rPr>
          <w:spacing w:val="-22"/>
        </w:rPr>
        <w:t xml:space="preserve"> 分钟到赛项指定地点完成检录。检录完成后，参赛选手经抽签决定进入赛室的顺序号。各参赛选手在工作人员的带领下进入候赛室，接</w:t>
      </w:r>
      <w:r>
        <w:rPr>
          <w:spacing w:val="-6"/>
        </w:rPr>
        <w:t>到比赛的通知后，到相应的赛室完成竞赛任务。</w:t>
      </w:r>
    </w:p>
    <w:p>
      <w:pPr>
        <w:pStyle w:val="3"/>
        <w:spacing w:line="364" w:lineRule="auto"/>
        <w:ind w:right="716" w:firstLine="482"/>
        <w:jc w:val="both"/>
      </w:pPr>
      <w:r>
        <w:t>（四）竞赛过程中，参赛选手须严格遵守操作流程和规则，并自觉接受裁判的监督和警示。若因突发故障原因导致竞赛中断，应提请裁判确认其原因,并视具体情况做出裁决。</w:t>
      </w:r>
    </w:p>
    <w:p>
      <w:pPr>
        <w:pStyle w:val="3"/>
        <w:spacing w:line="364" w:lineRule="auto"/>
        <w:ind w:right="716" w:firstLine="482"/>
        <w:jc w:val="both"/>
        <w:rPr>
          <w:spacing w:val="-3"/>
        </w:rPr>
      </w:pPr>
      <w:r>
        <w:rPr>
          <w:spacing w:val="4"/>
        </w:rPr>
        <w:t>（</w:t>
      </w:r>
      <w:r>
        <w:t>五</w:t>
      </w:r>
      <w:r>
        <w:rPr>
          <w:spacing w:val="4"/>
        </w:rPr>
        <w:t>）</w:t>
      </w:r>
      <w:r>
        <w:t>参赛选手竞赛开始、终止时间由赛室裁判记录在案；比赛时间到，由裁判示意参赛选手终止操作。参赛选手提前结束竞赛后不得再进行任何操作。参赛选手在竞赛过程中不得擅自离开赛室，如有特殊情况，需</w:t>
      </w:r>
      <w:r>
        <w:rPr>
          <w:spacing w:val="-3"/>
        </w:rPr>
        <w:t>经裁判同意后作另行处理。</w:t>
      </w:r>
    </w:p>
    <w:p>
      <w:pPr>
        <w:pStyle w:val="3"/>
        <w:spacing w:line="364" w:lineRule="auto"/>
        <w:ind w:right="716" w:firstLine="482"/>
        <w:jc w:val="both"/>
        <w:rPr>
          <w:rFonts w:hint="eastAsia"/>
        </w:rPr>
      </w:pPr>
      <w:r>
        <w:rPr>
          <w:rFonts w:hint="eastAsia"/>
          <w:spacing w:val="-3"/>
        </w:rPr>
        <w:t>（六）严格按照竞赛流程有序开展竞赛工作，以保证竞赛按时完成。裁判长总体把控竞赛总进程。</w:t>
      </w:r>
    </w:p>
    <w:p>
      <w:pPr>
        <w:pStyle w:val="3"/>
        <w:spacing w:line="364" w:lineRule="auto"/>
        <w:ind w:right="578" w:firstLine="482"/>
      </w:pPr>
      <w:r>
        <w:rPr>
          <w:spacing w:val="-1"/>
        </w:rPr>
        <w:t>（</w:t>
      </w:r>
      <w:r>
        <w:rPr>
          <w:rFonts w:hint="eastAsia"/>
          <w:spacing w:val="-3"/>
        </w:rPr>
        <w:t>七</w:t>
      </w:r>
      <w:r>
        <w:rPr>
          <w:spacing w:val="-3"/>
        </w:rPr>
        <w:t>）赛场各类工作人员必须统一佩戴由赛项执委会印制的相应证件， 着装整齐，进入工作岗位。</w:t>
      </w:r>
      <w:r>
        <w:t>赛场除赛项</w:t>
      </w:r>
      <w:r>
        <w:rPr>
          <w:rFonts w:hint="eastAsia"/>
        </w:rPr>
        <w:t>组</w:t>
      </w:r>
      <w:r>
        <w:t>委会成员、专家组成员、现场裁判、评分裁判、赛场配备的工人员外，其他人员未经赛项执委会允许不得进入赛场。</w:t>
      </w:r>
    </w:p>
    <w:p>
      <w:pPr>
        <w:pStyle w:val="3"/>
        <w:spacing w:line="364" w:lineRule="auto"/>
        <w:ind w:right="578" w:firstLine="482"/>
      </w:pPr>
      <w:r>
        <w:t>（</w:t>
      </w:r>
      <w:r>
        <w:rPr>
          <w:rFonts w:hint="eastAsia"/>
          <w:lang w:val="en-US" w:eastAsia="zh-CN"/>
        </w:rPr>
        <w:t>八</w:t>
      </w:r>
      <w:r>
        <w:t>）新闻媒体人员等进入赛场必须经过赛项执委会允许，并且听从现场工作人员的安排和指挥，不得影响竞赛正常进行。</w:t>
      </w:r>
    </w:p>
    <w:p>
      <w:pPr>
        <w:pStyle w:val="3"/>
        <w:spacing w:line="364" w:lineRule="auto"/>
        <w:ind w:right="716" w:firstLine="482"/>
      </w:pPr>
      <w:r>
        <w:t>（</w:t>
      </w:r>
      <w:r>
        <w:rPr>
          <w:rFonts w:hint="eastAsia"/>
          <w:lang w:val="en-US" w:eastAsia="zh-CN"/>
        </w:rPr>
        <w:t>九</w:t>
      </w:r>
      <w:r>
        <w:t>）各参赛队的领队、指导教师以及随行人员</w:t>
      </w:r>
      <w:r>
        <w:rPr>
          <w:rFonts w:hint="eastAsia"/>
        </w:rPr>
        <w:t>在观摩区</w:t>
      </w:r>
      <w:r>
        <w:t>进行观摩，不得携带任何通讯、摄录设备</w:t>
      </w:r>
      <w:r>
        <w:rPr>
          <w:rFonts w:hint="eastAsia"/>
        </w:rPr>
        <w:t>进入观摩区</w:t>
      </w:r>
      <w:r>
        <w:t>。</w:t>
      </w:r>
    </w:p>
    <w:p>
      <w:pPr>
        <w:pStyle w:val="3"/>
        <w:spacing w:line="364" w:lineRule="auto"/>
        <w:ind w:right="716" w:firstLine="482"/>
        <w:rPr>
          <w:rFonts w:hint="eastAsia"/>
        </w:rPr>
      </w:pPr>
      <w:r>
        <w:rPr>
          <w:rFonts w:hint="eastAsia"/>
        </w:rPr>
        <w:t>（十一）全部竞赛结束后，可根据情况择时公布竞赛成绩。</w:t>
      </w:r>
    </w:p>
    <w:p>
      <w:pPr>
        <w:pStyle w:val="2"/>
        <w:spacing w:line="426" w:lineRule="exact"/>
        <w:ind w:left="1279"/>
      </w:pPr>
      <w:bookmarkStart w:id="34" w:name="八、竞赛环境"/>
      <w:bookmarkEnd w:id="34"/>
      <w:r>
        <w:t>八、竞赛环境</w:t>
      </w:r>
    </w:p>
    <w:p>
      <w:pPr>
        <w:pStyle w:val="3"/>
        <w:spacing w:before="118" w:line="364" w:lineRule="auto"/>
        <w:ind w:right="716" w:firstLine="482"/>
        <w:jc w:val="both"/>
      </w:pPr>
      <w:r>
        <w:t>竞赛场地要求通风、宽敞明亮、适合单体封闭观摩体验，配备双线路供电系统和漏电保护装置，配备</w:t>
      </w:r>
      <w:r>
        <w:rPr>
          <w:rFonts w:hint="eastAsia"/>
        </w:rPr>
        <w:t>录播</w:t>
      </w:r>
      <w:r>
        <w:t>监控视频系统。在规定赛场内， 模拟养老服务机构工作情境。须设置：</w:t>
      </w:r>
    </w:p>
    <w:p>
      <w:pPr>
        <w:pStyle w:val="3"/>
        <w:spacing w:line="357" w:lineRule="exact"/>
        <w:ind w:left="1202"/>
      </w:pPr>
      <w:r>
        <w:t>（一）等候区</w:t>
      </w:r>
    </w:p>
    <w:p>
      <w:pPr>
        <w:pStyle w:val="3"/>
        <w:spacing w:before="186"/>
        <w:ind w:left="1202"/>
      </w:pPr>
      <w:r>
        <w:t>包括检录室、候赛室。</w:t>
      </w:r>
    </w:p>
    <w:p>
      <w:pPr>
        <w:pStyle w:val="3"/>
        <w:spacing w:before="186"/>
        <w:ind w:left="1202"/>
      </w:pPr>
      <w:r>
        <w:t>（二）竞赛区</w:t>
      </w:r>
    </w:p>
    <w:p>
      <w:pPr>
        <w:pStyle w:val="3"/>
        <w:spacing w:before="186" w:line="362" w:lineRule="auto"/>
        <w:ind w:right="716" w:firstLine="482"/>
      </w:pPr>
      <w:r>
        <w:t>包括备赛室、生活照护室、基础照护室、康复照护室、持续照护计划室。</w:t>
      </w:r>
    </w:p>
    <w:p>
      <w:pPr>
        <w:pStyle w:val="3"/>
        <w:spacing w:before="6"/>
        <w:ind w:left="1202"/>
      </w:pPr>
      <w:r>
        <w:t>（三）工作区</w:t>
      </w:r>
    </w:p>
    <w:p>
      <w:pPr>
        <w:pStyle w:val="3"/>
        <w:spacing w:before="186" w:line="364" w:lineRule="auto"/>
        <w:ind w:right="716" w:firstLine="482"/>
      </w:pPr>
      <w:r>
        <w:t>包括核分室、监督室、阅卷室、仲裁室、裁判休息室、专家休息室、工作人员休息室、医务室、安保室。</w:t>
      </w:r>
    </w:p>
    <w:p>
      <w:pPr>
        <w:pStyle w:val="3"/>
        <w:spacing w:line="364" w:lineRule="auto"/>
        <w:ind w:right="716" w:firstLine="482"/>
      </w:pPr>
      <w:r>
        <w:t>参赛选手通道与工作人员通道、考核后参赛选手与未考核参赛选手进出赛场的路径分别隔离，不相互交叉。</w:t>
      </w:r>
    </w:p>
    <w:p>
      <w:pPr>
        <w:pStyle w:val="3"/>
        <w:ind w:left="1202"/>
      </w:pPr>
      <w:r>
        <w:t>（四）观摩区</w:t>
      </w:r>
    </w:p>
    <w:p>
      <w:pPr>
        <w:spacing w:before="182" w:line="304" w:lineRule="auto"/>
        <w:ind w:left="1279" w:right="5895" w:hanging="77"/>
        <w:rPr>
          <w:rFonts w:ascii="微软雅黑" w:eastAsia="微软雅黑"/>
          <w:b/>
          <w:sz w:val="28"/>
        </w:rPr>
      </w:pPr>
      <w:r>
        <w:rPr>
          <w:sz w:val="28"/>
        </w:rPr>
        <w:t>包括直播室、媒体休息室。</w:t>
      </w:r>
      <w:bookmarkStart w:id="35" w:name="九、技术规范"/>
      <w:bookmarkEnd w:id="35"/>
      <w:r>
        <w:rPr>
          <w:rFonts w:hint="eastAsia" w:ascii="微软雅黑" w:eastAsia="微软雅黑"/>
          <w:b/>
          <w:sz w:val="28"/>
        </w:rPr>
        <w:t>九、技术规范</w:t>
      </w:r>
    </w:p>
    <w:p>
      <w:pPr>
        <w:pStyle w:val="3"/>
        <w:spacing w:line="337" w:lineRule="exact"/>
        <w:ind w:left="1279"/>
      </w:pPr>
      <w:r>
        <w:t>本赛项遵循的技术规范如下：</w:t>
      </w:r>
    </w:p>
    <w:p>
      <w:pPr>
        <w:pStyle w:val="3"/>
        <w:numPr>
          <w:ilvl w:val="0"/>
          <w:numId w:val="8"/>
        </w:numPr>
        <w:spacing w:before="186"/>
        <w:ind w:left="1279"/>
      </w:pPr>
      <w:r>
        <w:t>《养老护理员国家职业标准（2019 年修订版）</w:t>
      </w:r>
    </w:p>
    <w:p>
      <w:pPr>
        <w:pStyle w:val="3"/>
        <w:numPr>
          <w:ilvl w:val="0"/>
          <w:numId w:val="8"/>
        </w:numPr>
        <w:spacing w:before="186"/>
        <w:ind w:left="1279"/>
      </w:pPr>
      <w:r>
        <w:t>《老年照护职业技能等级标准》</w:t>
      </w:r>
    </w:p>
    <w:p>
      <w:pPr>
        <w:pStyle w:val="3"/>
        <w:spacing w:before="186"/>
        <w:ind w:left="1279"/>
      </w:pPr>
      <w:r>
        <w:t>（三）《失智老年人照护职业技能等级标准》</w:t>
      </w:r>
    </w:p>
    <w:p>
      <w:pPr>
        <w:pStyle w:val="3"/>
        <w:spacing w:before="186"/>
        <w:ind w:left="1279"/>
      </w:pPr>
      <w:r>
        <w:t>（四）《老年人能力评估师国家职业技能标准》</w:t>
      </w:r>
    </w:p>
    <w:p>
      <w:pPr>
        <w:pStyle w:val="3"/>
        <w:spacing w:before="187"/>
        <w:ind w:left="1279"/>
      </w:pPr>
      <w:r>
        <w:t>（五）《职业能力测评方法手册》（高等教育出版社）</w:t>
      </w:r>
    </w:p>
    <w:p>
      <w:pPr>
        <w:pStyle w:val="3"/>
        <w:ind w:left="0"/>
      </w:pPr>
    </w:p>
    <w:p>
      <w:pPr>
        <w:pStyle w:val="3"/>
        <w:ind w:left="0"/>
        <w:rPr>
          <w:sz w:val="22"/>
        </w:rPr>
      </w:pPr>
    </w:p>
    <w:p>
      <w:pPr>
        <w:pStyle w:val="2"/>
        <w:ind w:left="1279"/>
      </w:pPr>
      <w:bookmarkStart w:id="36" w:name="十、技术平台"/>
      <w:bookmarkEnd w:id="36"/>
      <w:r>
        <w:t>十、技术平台</w:t>
      </w:r>
    </w:p>
    <w:p>
      <w:pPr>
        <w:pStyle w:val="3"/>
        <w:spacing w:before="118"/>
        <w:ind w:left="1279"/>
      </w:pPr>
      <w:r>
        <w:t>（一）竞赛项目使用的器材</w:t>
      </w:r>
    </w:p>
    <w:p>
      <w:pPr>
        <w:pStyle w:val="3"/>
        <w:spacing w:before="186" w:line="364" w:lineRule="auto"/>
        <w:ind w:right="716" w:firstLine="561"/>
        <w:jc w:val="both"/>
      </w:pPr>
      <w:r>
        <w:t>竞赛用物依据生活照护、基础照护、康复照护所涉及的三个模块进行分类列出所需要用物，其中通用物品清单单列。物品材料如有变化，以比赛场地提供为准。</w:t>
      </w:r>
    </w:p>
    <w:p>
      <w:pPr>
        <w:pStyle w:val="8"/>
        <w:numPr>
          <w:ilvl w:val="0"/>
          <w:numId w:val="9"/>
        </w:numPr>
        <w:tabs>
          <w:tab w:val="left" w:pos="1565"/>
        </w:tabs>
        <w:spacing w:line="357" w:lineRule="exact"/>
        <w:ind w:right="0"/>
        <w:rPr>
          <w:sz w:val="28"/>
        </w:rPr>
      </w:pPr>
      <w:bookmarkStart w:id="37" w:name="1.通用清单"/>
      <w:bookmarkEnd w:id="37"/>
      <w:r>
        <w:rPr>
          <w:spacing w:val="-2"/>
          <w:sz w:val="28"/>
        </w:rPr>
        <w:t>通用清单</w:t>
      </w:r>
    </w:p>
    <w:p>
      <w:pPr>
        <w:pStyle w:val="3"/>
        <w:spacing w:before="187"/>
        <w:ind w:left="1281"/>
      </w:pPr>
      <w:bookmarkStart w:id="38" w:name="通用物品清单："/>
      <w:bookmarkEnd w:id="38"/>
      <w:r>
        <w:t>通用物品清单：</w:t>
      </w:r>
    </w:p>
    <w:p>
      <w:pPr>
        <w:pStyle w:val="3"/>
        <w:spacing w:before="3"/>
        <w:ind w:left="0"/>
        <w:rPr>
          <w:sz w:val="14"/>
        </w:rPr>
      </w:pPr>
    </w:p>
    <w:tbl>
      <w:tblPr>
        <w:tblStyle w:val="7"/>
        <w:tblW w:w="0" w:type="auto"/>
        <w:tblInd w:w="69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
        <w:gridCol w:w="2162"/>
        <w:gridCol w:w="4437"/>
        <w:gridCol w:w="840"/>
        <w:gridCol w:w="8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144"/>
              <w:ind w:left="123" w:right="113"/>
              <w:jc w:val="center"/>
              <w:rPr>
                <w:rFonts w:ascii="微软雅黑" w:eastAsia="微软雅黑"/>
                <w:b/>
                <w:sz w:val="24"/>
              </w:rPr>
            </w:pPr>
            <w:r>
              <w:rPr>
                <w:rFonts w:hint="eastAsia" w:ascii="微软雅黑" w:eastAsia="微软雅黑"/>
                <w:b/>
                <w:sz w:val="24"/>
              </w:rPr>
              <w:t>序号</w:t>
            </w:r>
          </w:p>
        </w:tc>
        <w:tc>
          <w:tcPr>
            <w:tcW w:w="2162" w:type="dxa"/>
          </w:tcPr>
          <w:p>
            <w:pPr>
              <w:pStyle w:val="9"/>
              <w:spacing w:before="144"/>
              <w:ind w:left="101" w:right="91"/>
              <w:jc w:val="center"/>
              <w:rPr>
                <w:rFonts w:ascii="微软雅黑" w:eastAsia="微软雅黑"/>
                <w:b/>
                <w:sz w:val="24"/>
              </w:rPr>
            </w:pPr>
            <w:r>
              <w:rPr>
                <w:rFonts w:hint="eastAsia" w:ascii="微软雅黑" w:eastAsia="微软雅黑"/>
                <w:b/>
                <w:sz w:val="24"/>
              </w:rPr>
              <w:t>名称</w:t>
            </w:r>
          </w:p>
        </w:tc>
        <w:tc>
          <w:tcPr>
            <w:tcW w:w="4437" w:type="dxa"/>
          </w:tcPr>
          <w:p>
            <w:pPr>
              <w:pStyle w:val="9"/>
              <w:spacing w:before="144"/>
              <w:ind w:left="631" w:right="625"/>
              <w:jc w:val="center"/>
              <w:rPr>
                <w:rFonts w:ascii="微软雅黑" w:eastAsia="微软雅黑"/>
                <w:b/>
                <w:sz w:val="24"/>
              </w:rPr>
            </w:pPr>
            <w:r>
              <w:rPr>
                <w:rFonts w:hint="eastAsia" w:ascii="微软雅黑" w:eastAsia="微软雅黑"/>
                <w:b/>
                <w:sz w:val="24"/>
              </w:rPr>
              <w:t>规格</w:t>
            </w:r>
          </w:p>
        </w:tc>
        <w:tc>
          <w:tcPr>
            <w:tcW w:w="840" w:type="dxa"/>
          </w:tcPr>
          <w:p>
            <w:pPr>
              <w:pStyle w:val="9"/>
              <w:spacing w:before="144"/>
              <w:ind w:left="159" w:right="150"/>
              <w:jc w:val="center"/>
              <w:rPr>
                <w:rFonts w:ascii="微软雅黑" w:eastAsia="微软雅黑"/>
                <w:b/>
                <w:sz w:val="24"/>
              </w:rPr>
            </w:pPr>
            <w:r>
              <w:rPr>
                <w:rFonts w:hint="eastAsia" w:ascii="微软雅黑" w:eastAsia="微软雅黑"/>
                <w:b/>
                <w:sz w:val="24"/>
              </w:rPr>
              <w:t>单位</w:t>
            </w:r>
          </w:p>
        </w:tc>
        <w:tc>
          <w:tcPr>
            <w:tcW w:w="866" w:type="dxa"/>
          </w:tcPr>
          <w:p>
            <w:pPr>
              <w:pStyle w:val="9"/>
              <w:spacing w:before="144"/>
              <w:ind w:left="166" w:right="159"/>
              <w:jc w:val="center"/>
              <w:rPr>
                <w:rFonts w:ascii="微软雅黑" w:eastAsia="微软雅黑"/>
                <w:b/>
                <w:sz w:val="24"/>
              </w:rPr>
            </w:pPr>
            <w:r>
              <w:rPr>
                <w:rFonts w:hint="eastAsia" w:ascii="微软雅黑" w:eastAsia="微软雅黑"/>
                <w:b/>
                <w:sz w:val="24"/>
              </w:rPr>
              <w:t>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0" w:hRule="atLeast"/>
        </w:trPr>
        <w:tc>
          <w:tcPr>
            <w:tcW w:w="766" w:type="dxa"/>
          </w:tcPr>
          <w:p>
            <w:pPr>
              <w:pStyle w:val="9"/>
              <w:spacing w:before="6"/>
              <w:rPr>
                <w:sz w:val="28"/>
              </w:rPr>
            </w:pPr>
          </w:p>
          <w:p>
            <w:pPr>
              <w:pStyle w:val="9"/>
              <w:spacing w:before="1"/>
              <w:ind w:left="10"/>
              <w:jc w:val="center"/>
              <w:rPr>
                <w:sz w:val="24"/>
              </w:rPr>
            </w:pPr>
            <w:r>
              <w:rPr>
                <w:sz w:val="24"/>
              </w:rPr>
              <w:t>1</w:t>
            </w:r>
          </w:p>
        </w:tc>
        <w:tc>
          <w:tcPr>
            <w:tcW w:w="2162" w:type="dxa"/>
          </w:tcPr>
          <w:p>
            <w:pPr>
              <w:pStyle w:val="9"/>
              <w:spacing w:before="6"/>
              <w:rPr>
                <w:sz w:val="28"/>
              </w:rPr>
            </w:pPr>
          </w:p>
          <w:p>
            <w:pPr>
              <w:pStyle w:val="9"/>
              <w:spacing w:before="1"/>
              <w:ind w:left="101" w:right="91"/>
              <w:jc w:val="center"/>
              <w:rPr>
                <w:sz w:val="24"/>
              </w:rPr>
            </w:pPr>
            <w:r>
              <w:rPr>
                <w:sz w:val="24"/>
              </w:rPr>
              <w:t>木质可调节护理床</w:t>
            </w:r>
          </w:p>
        </w:tc>
        <w:tc>
          <w:tcPr>
            <w:tcW w:w="4437" w:type="dxa"/>
          </w:tcPr>
          <w:p>
            <w:pPr>
              <w:pStyle w:val="9"/>
              <w:spacing w:before="212" w:line="242" w:lineRule="auto"/>
              <w:ind w:left="896" w:right="13" w:hanging="816"/>
              <w:rPr>
                <w:sz w:val="24"/>
              </w:rPr>
            </w:pPr>
            <w:r>
              <w:rPr>
                <w:sz w:val="24"/>
              </w:rPr>
              <w:t>护栏、三折床，可实现背部起身，腿部升起等功能，带传感功能。</w:t>
            </w:r>
          </w:p>
        </w:tc>
        <w:tc>
          <w:tcPr>
            <w:tcW w:w="840" w:type="dxa"/>
          </w:tcPr>
          <w:p>
            <w:pPr>
              <w:pStyle w:val="9"/>
              <w:spacing w:before="6"/>
              <w:rPr>
                <w:sz w:val="28"/>
              </w:rPr>
            </w:pPr>
          </w:p>
          <w:p>
            <w:pPr>
              <w:pStyle w:val="9"/>
              <w:spacing w:before="1"/>
              <w:ind w:left="9"/>
              <w:jc w:val="center"/>
              <w:rPr>
                <w:sz w:val="24"/>
              </w:rPr>
            </w:pPr>
            <w:r>
              <w:rPr>
                <w:sz w:val="24"/>
              </w:rPr>
              <w:t>张</w:t>
            </w:r>
          </w:p>
        </w:tc>
        <w:tc>
          <w:tcPr>
            <w:tcW w:w="866" w:type="dxa"/>
          </w:tcPr>
          <w:p>
            <w:pPr>
              <w:pStyle w:val="9"/>
              <w:spacing w:before="6"/>
              <w:rPr>
                <w:sz w:val="28"/>
              </w:rPr>
            </w:pPr>
          </w:p>
          <w:p>
            <w:pPr>
              <w:pStyle w:val="9"/>
              <w:spacing w:before="1"/>
              <w:ind w:left="7"/>
              <w:jc w:val="center"/>
              <w:rPr>
                <w:rFonts w:ascii="仿宋"/>
                <w:sz w:val="24"/>
              </w:rPr>
            </w:pPr>
            <w:r>
              <w:rPr>
                <w:rFonts w:ascii="仿宋"/>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3"/>
              <w:rPr>
                <w:sz w:val="17"/>
              </w:rPr>
            </w:pPr>
          </w:p>
          <w:p>
            <w:pPr>
              <w:pStyle w:val="9"/>
              <w:spacing w:before="1"/>
              <w:ind w:left="10"/>
              <w:jc w:val="center"/>
              <w:rPr>
                <w:sz w:val="24"/>
              </w:rPr>
            </w:pPr>
            <w:r>
              <w:rPr>
                <w:sz w:val="24"/>
              </w:rPr>
              <w:t>2</w:t>
            </w:r>
          </w:p>
        </w:tc>
        <w:tc>
          <w:tcPr>
            <w:tcW w:w="2162" w:type="dxa"/>
          </w:tcPr>
          <w:p>
            <w:pPr>
              <w:pStyle w:val="9"/>
              <w:spacing w:before="3"/>
              <w:rPr>
                <w:sz w:val="17"/>
              </w:rPr>
            </w:pPr>
          </w:p>
          <w:p>
            <w:pPr>
              <w:pStyle w:val="9"/>
              <w:spacing w:before="1"/>
              <w:ind w:left="101" w:right="91"/>
              <w:jc w:val="center"/>
              <w:rPr>
                <w:sz w:val="24"/>
              </w:rPr>
            </w:pPr>
            <w:r>
              <w:rPr>
                <w:sz w:val="24"/>
              </w:rPr>
              <w:t>床头柜</w:t>
            </w:r>
          </w:p>
        </w:tc>
        <w:tc>
          <w:tcPr>
            <w:tcW w:w="4437" w:type="dxa"/>
          </w:tcPr>
          <w:p>
            <w:pPr>
              <w:pStyle w:val="9"/>
              <w:spacing w:before="3"/>
              <w:rPr>
                <w:sz w:val="17"/>
              </w:rPr>
            </w:pPr>
          </w:p>
          <w:p>
            <w:pPr>
              <w:pStyle w:val="9"/>
              <w:spacing w:before="1"/>
              <w:ind w:left="634" w:right="625"/>
              <w:jc w:val="center"/>
              <w:rPr>
                <w:sz w:val="24"/>
              </w:rPr>
            </w:pPr>
            <w:r>
              <w:rPr>
                <w:sz w:val="24"/>
              </w:rPr>
              <w:t>480*480*760MM，ABS 材质，</w:t>
            </w:r>
          </w:p>
        </w:tc>
        <w:tc>
          <w:tcPr>
            <w:tcW w:w="840" w:type="dxa"/>
          </w:tcPr>
          <w:p>
            <w:pPr>
              <w:pStyle w:val="9"/>
              <w:spacing w:before="3"/>
              <w:rPr>
                <w:sz w:val="17"/>
              </w:rPr>
            </w:pPr>
          </w:p>
          <w:p>
            <w:pPr>
              <w:pStyle w:val="9"/>
              <w:spacing w:before="1"/>
              <w:ind w:left="9"/>
              <w:jc w:val="center"/>
              <w:rPr>
                <w:sz w:val="24"/>
              </w:rPr>
            </w:pPr>
            <w:r>
              <w:rPr>
                <w:sz w:val="24"/>
              </w:rPr>
              <w:t>张</w:t>
            </w:r>
          </w:p>
        </w:tc>
        <w:tc>
          <w:tcPr>
            <w:tcW w:w="866" w:type="dxa"/>
          </w:tcPr>
          <w:p>
            <w:pPr>
              <w:pStyle w:val="9"/>
              <w:spacing w:before="3"/>
              <w:rPr>
                <w:sz w:val="17"/>
              </w:rPr>
            </w:pPr>
          </w:p>
          <w:p>
            <w:pPr>
              <w:pStyle w:val="9"/>
              <w:spacing w:before="1"/>
              <w:ind w:left="7"/>
              <w:jc w:val="center"/>
              <w:rPr>
                <w:rFonts w:ascii="仿宋"/>
                <w:sz w:val="24"/>
              </w:rPr>
            </w:pPr>
            <w:r>
              <w:rPr>
                <w:rFonts w:ascii="仿宋"/>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2"/>
              <w:rPr>
                <w:sz w:val="17"/>
              </w:rPr>
            </w:pPr>
          </w:p>
          <w:p>
            <w:pPr>
              <w:pStyle w:val="9"/>
              <w:ind w:left="10"/>
              <w:jc w:val="center"/>
              <w:rPr>
                <w:sz w:val="24"/>
              </w:rPr>
            </w:pPr>
            <w:r>
              <w:rPr>
                <w:sz w:val="24"/>
              </w:rPr>
              <w:t>3</w:t>
            </w:r>
          </w:p>
        </w:tc>
        <w:tc>
          <w:tcPr>
            <w:tcW w:w="2162" w:type="dxa"/>
          </w:tcPr>
          <w:p>
            <w:pPr>
              <w:pStyle w:val="9"/>
              <w:spacing w:before="2"/>
              <w:rPr>
                <w:sz w:val="17"/>
              </w:rPr>
            </w:pPr>
          </w:p>
          <w:p>
            <w:pPr>
              <w:pStyle w:val="9"/>
              <w:ind w:left="101" w:right="91"/>
              <w:jc w:val="center"/>
              <w:rPr>
                <w:sz w:val="24"/>
              </w:rPr>
            </w:pPr>
            <w:r>
              <w:rPr>
                <w:sz w:val="24"/>
              </w:rPr>
              <w:t>床尾椅</w:t>
            </w:r>
          </w:p>
        </w:tc>
        <w:tc>
          <w:tcPr>
            <w:tcW w:w="4437" w:type="dxa"/>
          </w:tcPr>
          <w:p>
            <w:pPr>
              <w:pStyle w:val="9"/>
              <w:spacing w:before="81" w:line="242" w:lineRule="auto"/>
              <w:ind w:left="836" w:right="796" w:hanging="29"/>
              <w:rPr>
                <w:sz w:val="24"/>
              </w:rPr>
            </w:pPr>
            <w:r>
              <w:rPr>
                <w:spacing w:val="-30"/>
                <w:sz w:val="24"/>
              </w:rPr>
              <w:t xml:space="preserve">高 </w:t>
            </w:r>
            <w:r>
              <w:rPr>
                <w:sz w:val="24"/>
              </w:rPr>
              <w:t>89cm*</w:t>
            </w:r>
            <w:r>
              <w:rPr>
                <w:spacing w:val="-30"/>
                <w:sz w:val="24"/>
              </w:rPr>
              <w:t xml:space="preserve">宽 </w:t>
            </w:r>
            <w:r>
              <w:rPr>
                <w:sz w:val="24"/>
              </w:rPr>
              <w:t>49cm*</w:t>
            </w:r>
            <w:r>
              <w:rPr>
                <w:spacing w:val="-30"/>
                <w:sz w:val="24"/>
              </w:rPr>
              <w:t xml:space="preserve">长 </w:t>
            </w:r>
            <w:r>
              <w:rPr>
                <w:spacing w:val="-4"/>
                <w:sz w:val="24"/>
              </w:rPr>
              <w:t xml:space="preserve">56cm， </w:t>
            </w:r>
            <w:r>
              <w:rPr>
                <w:spacing w:val="-12"/>
                <w:sz w:val="24"/>
              </w:rPr>
              <w:t xml:space="preserve">椅面座宽 </w:t>
            </w:r>
            <w:r>
              <w:rPr>
                <w:sz w:val="24"/>
              </w:rPr>
              <w:t>49cm*</w:t>
            </w:r>
            <w:r>
              <w:rPr>
                <w:spacing w:val="-20"/>
                <w:sz w:val="24"/>
              </w:rPr>
              <w:t xml:space="preserve">座深 </w:t>
            </w:r>
            <w:r>
              <w:rPr>
                <w:sz w:val="24"/>
              </w:rPr>
              <w:t>45cm.</w:t>
            </w:r>
          </w:p>
        </w:tc>
        <w:tc>
          <w:tcPr>
            <w:tcW w:w="840" w:type="dxa"/>
          </w:tcPr>
          <w:p>
            <w:pPr>
              <w:pStyle w:val="9"/>
              <w:spacing w:before="2"/>
              <w:rPr>
                <w:sz w:val="17"/>
              </w:rPr>
            </w:pPr>
          </w:p>
          <w:p>
            <w:pPr>
              <w:pStyle w:val="9"/>
              <w:ind w:left="9"/>
              <w:jc w:val="center"/>
              <w:rPr>
                <w:sz w:val="24"/>
              </w:rPr>
            </w:pPr>
            <w:r>
              <w:rPr>
                <w:sz w:val="24"/>
              </w:rPr>
              <w:t>张</w:t>
            </w:r>
          </w:p>
        </w:tc>
        <w:tc>
          <w:tcPr>
            <w:tcW w:w="866" w:type="dxa"/>
          </w:tcPr>
          <w:p>
            <w:pPr>
              <w:pStyle w:val="9"/>
              <w:spacing w:before="2"/>
              <w:rPr>
                <w:sz w:val="17"/>
              </w:rPr>
            </w:pPr>
          </w:p>
          <w:p>
            <w:pPr>
              <w:pStyle w:val="9"/>
              <w:ind w:left="7"/>
              <w:jc w:val="center"/>
              <w:rPr>
                <w:rFonts w:ascii="仿宋"/>
                <w:sz w:val="24"/>
              </w:rPr>
            </w:pPr>
            <w:r>
              <w:rPr>
                <w:rFonts w:ascii="仿宋"/>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3"/>
              <w:rPr>
                <w:sz w:val="17"/>
              </w:rPr>
            </w:pPr>
          </w:p>
          <w:p>
            <w:pPr>
              <w:pStyle w:val="9"/>
              <w:ind w:left="10"/>
              <w:jc w:val="center"/>
              <w:rPr>
                <w:sz w:val="24"/>
              </w:rPr>
            </w:pPr>
            <w:r>
              <w:rPr>
                <w:sz w:val="24"/>
              </w:rPr>
              <w:t>4</w:t>
            </w:r>
          </w:p>
        </w:tc>
        <w:tc>
          <w:tcPr>
            <w:tcW w:w="2162" w:type="dxa"/>
          </w:tcPr>
          <w:p>
            <w:pPr>
              <w:pStyle w:val="9"/>
              <w:spacing w:before="3"/>
              <w:rPr>
                <w:sz w:val="17"/>
              </w:rPr>
            </w:pPr>
          </w:p>
          <w:p>
            <w:pPr>
              <w:pStyle w:val="9"/>
              <w:ind w:left="101" w:right="91"/>
              <w:jc w:val="center"/>
              <w:rPr>
                <w:sz w:val="24"/>
              </w:rPr>
            </w:pPr>
            <w:r>
              <w:rPr>
                <w:sz w:val="24"/>
              </w:rPr>
              <w:t>床上用品</w:t>
            </w:r>
          </w:p>
        </w:tc>
        <w:tc>
          <w:tcPr>
            <w:tcW w:w="4437" w:type="dxa"/>
          </w:tcPr>
          <w:p>
            <w:pPr>
              <w:pStyle w:val="9"/>
              <w:tabs>
                <w:tab w:val="left" w:pos="3776"/>
              </w:tabs>
              <w:spacing w:before="81" w:line="242" w:lineRule="auto"/>
              <w:ind w:left="1916" w:right="168" w:hanging="1740"/>
              <w:rPr>
                <w:sz w:val="24"/>
              </w:rPr>
            </w:pPr>
            <w:r>
              <w:rPr>
                <w:sz w:val="24"/>
              </w:rPr>
              <w:t>床单</w:t>
            </w:r>
            <w:r>
              <w:rPr>
                <w:spacing w:val="-60"/>
                <w:sz w:val="24"/>
              </w:rPr>
              <w:t xml:space="preserve"> </w:t>
            </w:r>
            <w:r>
              <w:rPr>
                <w:sz w:val="24"/>
              </w:rPr>
              <w:t>160*230cm 被套</w:t>
            </w:r>
            <w:r>
              <w:rPr>
                <w:spacing w:val="-60"/>
                <w:sz w:val="24"/>
              </w:rPr>
              <w:t xml:space="preserve"> </w:t>
            </w:r>
            <w:r>
              <w:rPr>
                <w:sz w:val="24"/>
              </w:rPr>
              <w:t>160*220cm</w:t>
            </w:r>
            <w:r>
              <w:rPr>
                <w:sz w:val="24"/>
              </w:rPr>
              <w:tab/>
            </w:r>
            <w:r>
              <w:rPr>
                <w:sz w:val="24"/>
              </w:rPr>
              <w:t>枕</w:t>
            </w:r>
            <w:r>
              <w:rPr>
                <w:spacing w:val="-17"/>
                <w:sz w:val="24"/>
              </w:rPr>
              <w:t>套</w:t>
            </w:r>
            <w:r>
              <w:rPr>
                <w:sz w:val="24"/>
              </w:rPr>
              <w:t>45*70</w:t>
            </w:r>
          </w:p>
        </w:tc>
        <w:tc>
          <w:tcPr>
            <w:tcW w:w="840" w:type="dxa"/>
          </w:tcPr>
          <w:p>
            <w:pPr>
              <w:pStyle w:val="9"/>
              <w:spacing w:before="3"/>
              <w:rPr>
                <w:sz w:val="17"/>
              </w:rPr>
            </w:pPr>
          </w:p>
          <w:p>
            <w:pPr>
              <w:pStyle w:val="9"/>
              <w:ind w:left="9"/>
              <w:jc w:val="center"/>
              <w:rPr>
                <w:sz w:val="24"/>
              </w:rPr>
            </w:pPr>
            <w:r>
              <w:rPr>
                <w:sz w:val="24"/>
              </w:rPr>
              <w:t>套</w:t>
            </w:r>
          </w:p>
        </w:tc>
        <w:tc>
          <w:tcPr>
            <w:tcW w:w="866" w:type="dxa"/>
          </w:tcPr>
          <w:p>
            <w:pPr>
              <w:pStyle w:val="9"/>
              <w:spacing w:before="3"/>
              <w:rPr>
                <w:sz w:val="17"/>
              </w:rPr>
            </w:pPr>
          </w:p>
          <w:p>
            <w:pPr>
              <w:pStyle w:val="9"/>
              <w:ind w:left="7"/>
              <w:jc w:val="center"/>
              <w:rPr>
                <w:rFonts w:ascii="仿宋"/>
                <w:sz w:val="24"/>
              </w:rPr>
            </w:pPr>
            <w:r>
              <w:rPr>
                <w:rFonts w:ascii="仿宋"/>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3"/>
              <w:rPr>
                <w:sz w:val="17"/>
              </w:rPr>
            </w:pPr>
          </w:p>
          <w:p>
            <w:pPr>
              <w:pStyle w:val="9"/>
              <w:spacing w:before="1"/>
              <w:ind w:left="10"/>
              <w:jc w:val="center"/>
              <w:rPr>
                <w:sz w:val="24"/>
              </w:rPr>
            </w:pPr>
            <w:r>
              <w:rPr>
                <w:sz w:val="24"/>
              </w:rPr>
              <w:t>5</w:t>
            </w:r>
          </w:p>
        </w:tc>
        <w:tc>
          <w:tcPr>
            <w:tcW w:w="2162" w:type="dxa"/>
          </w:tcPr>
          <w:p>
            <w:pPr>
              <w:pStyle w:val="9"/>
              <w:spacing w:before="3"/>
              <w:rPr>
                <w:sz w:val="17"/>
              </w:rPr>
            </w:pPr>
          </w:p>
          <w:p>
            <w:pPr>
              <w:pStyle w:val="9"/>
              <w:spacing w:before="1"/>
              <w:ind w:left="101" w:right="91"/>
              <w:jc w:val="center"/>
              <w:rPr>
                <w:sz w:val="24"/>
              </w:rPr>
            </w:pPr>
            <w:r>
              <w:rPr>
                <w:sz w:val="24"/>
              </w:rPr>
              <w:t>标准化老年人</w:t>
            </w:r>
          </w:p>
        </w:tc>
        <w:tc>
          <w:tcPr>
            <w:tcW w:w="4437" w:type="dxa"/>
          </w:tcPr>
          <w:p>
            <w:pPr>
              <w:pStyle w:val="9"/>
              <w:spacing w:before="3"/>
              <w:rPr>
                <w:sz w:val="17"/>
              </w:rPr>
            </w:pPr>
          </w:p>
          <w:p>
            <w:pPr>
              <w:pStyle w:val="9"/>
              <w:spacing w:before="1"/>
              <w:ind w:left="631" w:right="625"/>
              <w:jc w:val="center"/>
              <w:rPr>
                <w:sz w:val="24"/>
              </w:rPr>
            </w:pPr>
            <w:r>
              <w:rPr>
                <w:sz w:val="24"/>
              </w:rPr>
              <w:t>体重身高中等</w:t>
            </w:r>
          </w:p>
        </w:tc>
        <w:tc>
          <w:tcPr>
            <w:tcW w:w="840" w:type="dxa"/>
          </w:tcPr>
          <w:p>
            <w:pPr>
              <w:pStyle w:val="9"/>
              <w:spacing w:before="3"/>
              <w:rPr>
                <w:sz w:val="17"/>
              </w:rPr>
            </w:pPr>
          </w:p>
          <w:p>
            <w:pPr>
              <w:pStyle w:val="9"/>
              <w:spacing w:before="1"/>
              <w:ind w:left="9"/>
              <w:jc w:val="center"/>
              <w:rPr>
                <w:sz w:val="24"/>
              </w:rPr>
            </w:pPr>
            <w:r>
              <w:rPr>
                <w:sz w:val="24"/>
              </w:rPr>
              <w:t>人</w:t>
            </w:r>
          </w:p>
        </w:tc>
        <w:tc>
          <w:tcPr>
            <w:tcW w:w="866" w:type="dxa"/>
          </w:tcPr>
          <w:p>
            <w:pPr>
              <w:pStyle w:val="9"/>
              <w:spacing w:before="3"/>
              <w:rPr>
                <w:sz w:val="17"/>
              </w:rPr>
            </w:pPr>
          </w:p>
          <w:p>
            <w:pPr>
              <w:pStyle w:val="9"/>
              <w:spacing w:before="1"/>
              <w:ind w:left="7"/>
              <w:jc w:val="center"/>
              <w:rPr>
                <w:rFonts w:ascii="仿宋"/>
                <w:sz w:val="24"/>
              </w:rPr>
            </w:pPr>
            <w:r>
              <w:rPr>
                <w:rFonts w:ascii="仿宋"/>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2"/>
              <w:rPr>
                <w:sz w:val="17"/>
              </w:rPr>
            </w:pPr>
          </w:p>
          <w:p>
            <w:pPr>
              <w:pStyle w:val="9"/>
              <w:ind w:left="10"/>
              <w:jc w:val="center"/>
              <w:rPr>
                <w:sz w:val="24"/>
              </w:rPr>
            </w:pPr>
            <w:r>
              <w:rPr>
                <w:sz w:val="24"/>
              </w:rPr>
              <w:t>6</w:t>
            </w:r>
          </w:p>
        </w:tc>
        <w:tc>
          <w:tcPr>
            <w:tcW w:w="2162" w:type="dxa"/>
          </w:tcPr>
          <w:p>
            <w:pPr>
              <w:pStyle w:val="9"/>
              <w:spacing w:before="81" w:line="242" w:lineRule="auto"/>
              <w:ind w:left="841" w:right="108" w:hanging="720"/>
              <w:rPr>
                <w:sz w:val="24"/>
              </w:rPr>
            </w:pPr>
            <w:r>
              <w:rPr>
                <w:sz w:val="24"/>
              </w:rPr>
              <w:t>全功能老年人护理模型</w:t>
            </w:r>
          </w:p>
        </w:tc>
        <w:tc>
          <w:tcPr>
            <w:tcW w:w="4437" w:type="dxa"/>
          </w:tcPr>
          <w:p>
            <w:pPr>
              <w:pStyle w:val="9"/>
              <w:spacing w:before="2"/>
              <w:rPr>
                <w:sz w:val="17"/>
              </w:rPr>
            </w:pPr>
          </w:p>
          <w:p>
            <w:pPr>
              <w:pStyle w:val="9"/>
              <w:ind w:left="631" w:right="625"/>
              <w:jc w:val="center"/>
              <w:rPr>
                <w:sz w:val="24"/>
              </w:rPr>
            </w:pPr>
            <w:r>
              <w:rPr>
                <w:sz w:val="24"/>
              </w:rPr>
              <w:t>导尿、鼻饲等功能</w:t>
            </w:r>
          </w:p>
        </w:tc>
        <w:tc>
          <w:tcPr>
            <w:tcW w:w="840" w:type="dxa"/>
          </w:tcPr>
          <w:p>
            <w:pPr>
              <w:pStyle w:val="9"/>
              <w:spacing w:before="7"/>
              <w:rPr>
                <w:sz w:val="18"/>
              </w:rPr>
            </w:pPr>
          </w:p>
          <w:p>
            <w:pPr>
              <w:pStyle w:val="9"/>
              <w:ind w:left="7"/>
              <w:jc w:val="center"/>
              <w:rPr>
                <w:sz w:val="21"/>
              </w:rPr>
            </w:pPr>
            <w:r>
              <w:rPr>
                <w:w w:val="99"/>
                <w:sz w:val="21"/>
              </w:rPr>
              <w:t>个</w:t>
            </w:r>
          </w:p>
        </w:tc>
        <w:tc>
          <w:tcPr>
            <w:tcW w:w="866" w:type="dxa"/>
          </w:tcPr>
          <w:p>
            <w:pPr>
              <w:pStyle w:val="9"/>
              <w:spacing w:before="2"/>
              <w:rPr>
                <w:sz w:val="17"/>
              </w:rPr>
            </w:pPr>
          </w:p>
          <w:p>
            <w:pPr>
              <w:pStyle w:val="9"/>
              <w:ind w:left="7"/>
              <w:jc w:val="center"/>
              <w:rPr>
                <w:rFonts w:ascii="仿宋"/>
                <w:sz w:val="24"/>
              </w:rPr>
            </w:pPr>
            <w:r>
              <w:rPr>
                <w:rFonts w:ascii="仿宋"/>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7" w:hRule="atLeast"/>
        </w:trPr>
        <w:tc>
          <w:tcPr>
            <w:tcW w:w="766" w:type="dxa"/>
          </w:tcPr>
          <w:p>
            <w:pPr>
              <w:pStyle w:val="9"/>
              <w:spacing w:before="3"/>
              <w:rPr>
                <w:sz w:val="17"/>
              </w:rPr>
            </w:pPr>
          </w:p>
          <w:p>
            <w:pPr>
              <w:pStyle w:val="9"/>
              <w:ind w:left="10"/>
              <w:jc w:val="center"/>
              <w:rPr>
                <w:sz w:val="24"/>
              </w:rPr>
            </w:pPr>
            <w:r>
              <w:rPr>
                <w:sz w:val="24"/>
              </w:rPr>
              <w:t>7</w:t>
            </w:r>
          </w:p>
        </w:tc>
        <w:tc>
          <w:tcPr>
            <w:tcW w:w="2162" w:type="dxa"/>
          </w:tcPr>
          <w:p>
            <w:pPr>
              <w:pStyle w:val="9"/>
              <w:spacing w:before="3"/>
              <w:rPr>
                <w:sz w:val="17"/>
              </w:rPr>
            </w:pPr>
          </w:p>
          <w:p>
            <w:pPr>
              <w:pStyle w:val="9"/>
              <w:ind w:left="101" w:right="91"/>
              <w:jc w:val="center"/>
              <w:rPr>
                <w:sz w:val="24"/>
              </w:rPr>
            </w:pPr>
            <w:r>
              <w:rPr>
                <w:sz w:val="24"/>
              </w:rPr>
              <w:t>医用免洗洗手液</w:t>
            </w:r>
          </w:p>
        </w:tc>
        <w:tc>
          <w:tcPr>
            <w:tcW w:w="4437" w:type="dxa"/>
          </w:tcPr>
          <w:p>
            <w:pPr>
              <w:pStyle w:val="9"/>
              <w:spacing w:before="3"/>
              <w:rPr>
                <w:sz w:val="17"/>
              </w:rPr>
            </w:pPr>
          </w:p>
          <w:p>
            <w:pPr>
              <w:pStyle w:val="9"/>
              <w:ind w:left="634" w:right="625"/>
              <w:jc w:val="center"/>
              <w:rPr>
                <w:sz w:val="24"/>
              </w:rPr>
            </w:pPr>
            <w:r>
              <w:rPr>
                <w:sz w:val="24"/>
              </w:rPr>
              <w:t>500 毫升</w:t>
            </w:r>
          </w:p>
        </w:tc>
        <w:tc>
          <w:tcPr>
            <w:tcW w:w="840" w:type="dxa"/>
          </w:tcPr>
          <w:p>
            <w:pPr>
              <w:pStyle w:val="9"/>
              <w:spacing w:before="3"/>
              <w:rPr>
                <w:sz w:val="17"/>
              </w:rPr>
            </w:pPr>
          </w:p>
          <w:p>
            <w:pPr>
              <w:pStyle w:val="9"/>
              <w:ind w:left="9"/>
              <w:jc w:val="center"/>
              <w:rPr>
                <w:sz w:val="24"/>
              </w:rPr>
            </w:pPr>
            <w:r>
              <w:rPr>
                <w:sz w:val="24"/>
              </w:rPr>
              <w:t>瓶</w:t>
            </w:r>
          </w:p>
        </w:tc>
        <w:tc>
          <w:tcPr>
            <w:tcW w:w="866" w:type="dxa"/>
          </w:tcPr>
          <w:p>
            <w:pPr>
              <w:pStyle w:val="9"/>
              <w:spacing w:before="3"/>
              <w:rPr>
                <w:sz w:val="17"/>
              </w:rPr>
            </w:pPr>
          </w:p>
          <w:p>
            <w:pPr>
              <w:pStyle w:val="9"/>
              <w:ind w:left="166" w:right="159"/>
              <w:jc w:val="center"/>
              <w:rPr>
                <w:rFonts w:ascii="仿宋"/>
                <w:sz w:val="24"/>
              </w:rPr>
            </w:pPr>
            <w:r>
              <w:rPr>
                <w:rFonts w:ascii="仿宋"/>
                <w:sz w:val="24"/>
              </w:rPr>
              <w:t>24</w:t>
            </w:r>
          </w:p>
        </w:tc>
      </w:tr>
    </w:tbl>
    <w:tbl>
      <w:tblPr>
        <w:tblStyle w:val="7"/>
        <w:tblpPr w:leftFromText="180" w:rightFromText="180" w:vertAnchor="text" w:horzAnchor="page" w:tblpX="1411" w:tblpY="47"/>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
        <w:gridCol w:w="2162"/>
        <w:gridCol w:w="4437"/>
        <w:gridCol w:w="840"/>
        <w:gridCol w:w="8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5" w:hRule="atLeast"/>
        </w:trPr>
        <w:tc>
          <w:tcPr>
            <w:tcW w:w="766" w:type="dxa"/>
          </w:tcPr>
          <w:p>
            <w:pPr>
              <w:pStyle w:val="9"/>
              <w:spacing w:before="6"/>
              <w:rPr>
                <w:rFonts w:ascii="Times New Roman"/>
                <w:sz w:val="31"/>
              </w:rPr>
            </w:pPr>
          </w:p>
          <w:p>
            <w:pPr>
              <w:pStyle w:val="9"/>
              <w:ind w:right="310"/>
              <w:jc w:val="right"/>
              <w:rPr>
                <w:sz w:val="24"/>
              </w:rPr>
            </w:pPr>
            <w:r>
              <w:rPr>
                <w:sz w:val="24"/>
              </w:rPr>
              <w:t>8</w:t>
            </w:r>
          </w:p>
        </w:tc>
        <w:tc>
          <w:tcPr>
            <w:tcW w:w="2162" w:type="dxa"/>
          </w:tcPr>
          <w:p>
            <w:pPr>
              <w:pStyle w:val="9"/>
              <w:spacing w:before="6"/>
              <w:rPr>
                <w:rFonts w:ascii="Times New Roman"/>
                <w:sz w:val="31"/>
              </w:rPr>
            </w:pPr>
          </w:p>
          <w:p>
            <w:pPr>
              <w:pStyle w:val="9"/>
              <w:ind w:left="101" w:right="91"/>
              <w:jc w:val="center"/>
              <w:rPr>
                <w:sz w:val="24"/>
              </w:rPr>
            </w:pPr>
            <w:r>
              <w:rPr>
                <w:sz w:val="24"/>
              </w:rPr>
              <w:t>双层治疗护理车</w:t>
            </w:r>
          </w:p>
        </w:tc>
        <w:tc>
          <w:tcPr>
            <w:tcW w:w="4437" w:type="dxa"/>
          </w:tcPr>
          <w:p>
            <w:pPr>
              <w:pStyle w:val="9"/>
              <w:spacing w:before="82"/>
              <w:ind w:left="558"/>
              <w:rPr>
                <w:sz w:val="24"/>
              </w:rPr>
            </w:pPr>
            <w:r>
              <w:rPr>
                <w:sz w:val="24"/>
              </w:rPr>
              <w:t>尺寸：783*504*860MM</w:t>
            </w:r>
          </w:p>
          <w:p>
            <w:pPr>
              <w:pStyle w:val="9"/>
              <w:spacing w:before="2" w:line="242" w:lineRule="auto"/>
              <w:ind w:left="78" w:right="146" w:firstLine="480"/>
              <w:rPr>
                <w:sz w:val="24"/>
              </w:rPr>
            </w:pPr>
            <w:r>
              <w:rPr>
                <w:sz w:val="24"/>
              </w:rPr>
              <w:t>台面：695*485MM（备医用垃圾和生活垃圾桶）</w:t>
            </w:r>
          </w:p>
        </w:tc>
        <w:tc>
          <w:tcPr>
            <w:tcW w:w="840" w:type="dxa"/>
          </w:tcPr>
          <w:p>
            <w:pPr>
              <w:pStyle w:val="9"/>
              <w:spacing w:before="6"/>
              <w:rPr>
                <w:rFonts w:ascii="Times New Roman"/>
                <w:sz w:val="31"/>
              </w:rPr>
            </w:pPr>
          </w:p>
          <w:p>
            <w:pPr>
              <w:pStyle w:val="9"/>
              <w:ind w:left="299"/>
              <w:rPr>
                <w:sz w:val="24"/>
              </w:rPr>
            </w:pPr>
            <w:r>
              <w:rPr>
                <w:sz w:val="24"/>
              </w:rPr>
              <w:t>辆</w:t>
            </w:r>
          </w:p>
        </w:tc>
        <w:tc>
          <w:tcPr>
            <w:tcW w:w="866" w:type="dxa"/>
          </w:tcPr>
          <w:p>
            <w:pPr>
              <w:pStyle w:val="9"/>
              <w:spacing w:before="6"/>
              <w:rPr>
                <w:rFonts w:ascii="Times New Roman"/>
                <w:sz w:val="31"/>
              </w:rPr>
            </w:pPr>
          </w:p>
          <w:p>
            <w:pPr>
              <w:pStyle w:val="9"/>
              <w:ind w:right="302"/>
              <w:jc w:val="right"/>
              <w:rPr>
                <w:rFonts w:ascii="仿宋"/>
                <w:sz w:val="24"/>
              </w:rPr>
            </w:pPr>
            <w:r>
              <w:rPr>
                <w:rFonts w:ascii="仿宋"/>
                <w:sz w:val="24"/>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2"/>
              <w:rPr>
                <w:rFonts w:ascii="Times New Roman"/>
                <w:sz w:val="19"/>
              </w:rPr>
            </w:pPr>
          </w:p>
          <w:p>
            <w:pPr>
              <w:pStyle w:val="9"/>
              <w:ind w:right="310"/>
              <w:jc w:val="right"/>
              <w:rPr>
                <w:sz w:val="24"/>
              </w:rPr>
            </w:pPr>
            <w:r>
              <w:rPr>
                <w:sz w:val="24"/>
              </w:rPr>
              <w:t>9</w:t>
            </w:r>
          </w:p>
        </w:tc>
        <w:tc>
          <w:tcPr>
            <w:tcW w:w="2162" w:type="dxa"/>
          </w:tcPr>
          <w:p>
            <w:pPr>
              <w:pStyle w:val="9"/>
              <w:spacing w:before="2"/>
              <w:rPr>
                <w:rFonts w:ascii="Times New Roman"/>
                <w:sz w:val="19"/>
              </w:rPr>
            </w:pPr>
          </w:p>
          <w:p>
            <w:pPr>
              <w:pStyle w:val="9"/>
              <w:ind w:left="101" w:right="91"/>
              <w:jc w:val="center"/>
              <w:rPr>
                <w:sz w:val="24"/>
              </w:rPr>
            </w:pPr>
            <w:r>
              <w:rPr>
                <w:sz w:val="24"/>
              </w:rPr>
              <w:t>记录笔</w:t>
            </w:r>
          </w:p>
        </w:tc>
        <w:tc>
          <w:tcPr>
            <w:tcW w:w="4437" w:type="dxa"/>
          </w:tcPr>
          <w:p>
            <w:pPr>
              <w:pStyle w:val="9"/>
              <w:spacing w:before="2"/>
              <w:rPr>
                <w:rFonts w:ascii="Times New Roman"/>
                <w:sz w:val="19"/>
              </w:rPr>
            </w:pPr>
          </w:p>
          <w:p>
            <w:pPr>
              <w:pStyle w:val="9"/>
              <w:ind w:left="634" w:right="625"/>
              <w:jc w:val="center"/>
              <w:rPr>
                <w:sz w:val="24"/>
              </w:rPr>
            </w:pPr>
            <w:r>
              <w:rPr>
                <w:sz w:val="24"/>
              </w:rPr>
              <w:t>黑色 0.5m</w:t>
            </w:r>
          </w:p>
        </w:tc>
        <w:tc>
          <w:tcPr>
            <w:tcW w:w="840" w:type="dxa"/>
          </w:tcPr>
          <w:p>
            <w:pPr>
              <w:pStyle w:val="9"/>
              <w:spacing w:before="2"/>
              <w:rPr>
                <w:rFonts w:ascii="Times New Roman"/>
                <w:sz w:val="19"/>
              </w:rPr>
            </w:pPr>
          </w:p>
          <w:p>
            <w:pPr>
              <w:pStyle w:val="9"/>
              <w:ind w:left="299"/>
              <w:rPr>
                <w:sz w:val="24"/>
              </w:rPr>
            </w:pPr>
            <w:r>
              <w:rPr>
                <w:sz w:val="24"/>
              </w:rPr>
              <w:t>支</w:t>
            </w:r>
          </w:p>
        </w:tc>
        <w:tc>
          <w:tcPr>
            <w:tcW w:w="866" w:type="dxa"/>
          </w:tcPr>
          <w:p>
            <w:pPr>
              <w:pStyle w:val="9"/>
              <w:spacing w:before="2"/>
              <w:rPr>
                <w:rFonts w:ascii="Times New Roman"/>
                <w:sz w:val="19"/>
              </w:rPr>
            </w:pPr>
          </w:p>
          <w:p>
            <w:pPr>
              <w:pStyle w:val="9"/>
              <w:ind w:right="302"/>
              <w:jc w:val="right"/>
              <w:rPr>
                <w:rFonts w:ascii="仿宋"/>
                <w:sz w:val="24"/>
              </w:rPr>
            </w:pPr>
            <w:r>
              <w:rPr>
                <w:rFonts w:ascii="仿宋"/>
                <w:sz w:val="24"/>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2"/>
              <w:rPr>
                <w:rFonts w:ascii="Times New Roman"/>
                <w:sz w:val="19"/>
              </w:rPr>
            </w:pPr>
          </w:p>
          <w:p>
            <w:pPr>
              <w:pStyle w:val="9"/>
              <w:spacing w:before="1"/>
              <w:ind w:right="250"/>
              <w:jc w:val="right"/>
              <w:rPr>
                <w:sz w:val="24"/>
              </w:rPr>
            </w:pPr>
            <w:r>
              <w:rPr>
                <w:sz w:val="24"/>
              </w:rPr>
              <w:t>10</w:t>
            </w:r>
          </w:p>
        </w:tc>
        <w:tc>
          <w:tcPr>
            <w:tcW w:w="2162" w:type="dxa"/>
          </w:tcPr>
          <w:p>
            <w:pPr>
              <w:pStyle w:val="9"/>
              <w:spacing w:before="2"/>
              <w:rPr>
                <w:rFonts w:ascii="Times New Roman"/>
                <w:sz w:val="19"/>
              </w:rPr>
            </w:pPr>
          </w:p>
          <w:p>
            <w:pPr>
              <w:pStyle w:val="9"/>
              <w:spacing w:before="1"/>
              <w:ind w:left="101" w:right="91"/>
              <w:jc w:val="center"/>
              <w:rPr>
                <w:sz w:val="24"/>
              </w:rPr>
            </w:pPr>
            <w:r>
              <w:rPr>
                <w:sz w:val="24"/>
              </w:rPr>
              <w:t>记录单</w:t>
            </w:r>
          </w:p>
        </w:tc>
        <w:tc>
          <w:tcPr>
            <w:tcW w:w="4437" w:type="dxa"/>
          </w:tcPr>
          <w:p>
            <w:pPr>
              <w:pStyle w:val="9"/>
              <w:spacing w:before="2"/>
              <w:rPr>
                <w:rFonts w:ascii="Times New Roman"/>
                <w:sz w:val="19"/>
              </w:rPr>
            </w:pPr>
          </w:p>
          <w:p>
            <w:pPr>
              <w:pStyle w:val="9"/>
              <w:spacing w:before="1"/>
              <w:ind w:left="634" w:right="625"/>
              <w:jc w:val="center"/>
              <w:rPr>
                <w:sz w:val="24"/>
              </w:rPr>
            </w:pPr>
            <w:r>
              <w:rPr>
                <w:sz w:val="24"/>
              </w:rPr>
              <w:t>A4 纸张、定制</w:t>
            </w:r>
          </w:p>
        </w:tc>
        <w:tc>
          <w:tcPr>
            <w:tcW w:w="840" w:type="dxa"/>
          </w:tcPr>
          <w:p>
            <w:pPr>
              <w:pStyle w:val="9"/>
              <w:spacing w:before="2"/>
              <w:rPr>
                <w:rFonts w:ascii="Times New Roman"/>
                <w:sz w:val="19"/>
              </w:rPr>
            </w:pPr>
          </w:p>
          <w:p>
            <w:pPr>
              <w:pStyle w:val="9"/>
              <w:spacing w:before="1"/>
              <w:ind w:left="299"/>
              <w:rPr>
                <w:sz w:val="24"/>
              </w:rPr>
            </w:pPr>
            <w:r>
              <w:rPr>
                <w:sz w:val="24"/>
              </w:rPr>
              <w:t>张</w:t>
            </w:r>
          </w:p>
        </w:tc>
        <w:tc>
          <w:tcPr>
            <w:tcW w:w="866" w:type="dxa"/>
          </w:tcPr>
          <w:p>
            <w:pPr>
              <w:pStyle w:val="9"/>
              <w:spacing w:before="2"/>
              <w:rPr>
                <w:rFonts w:ascii="Times New Roman"/>
                <w:sz w:val="19"/>
              </w:rPr>
            </w:pPr>
          </w:p>
          <w:p>
            <w:pPr>
              <w:pStyle w:val="9"/>
              <w:spacing w:before="1"/>
              <w:ind w:right="242"/>
              <w:jc w:val="right"/>
              <w:rPr>
                <w:rFonts w:ascii="仿宋"/>
                <w:sz w:val="24"/>
              </w:rPr>
            </w:pPr>
            <w:r>
              <w:rPr>
                <w:rFonts w:ascii="仿宋"/>
                <w:sz w:val="24"/>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3"/>
              <w:rPr>
                <w:rFonts w:ascii="Times New Roman"/>
                <w:sz w:val="19"/>
              </w:rPr>
            </w:pPr>
          </w:p>
          <w:p>
            <w:pPr>
              <w:pStyle w:val="9"/>
              <w:ind w:right="250"/>
              <w:jc w:val="right"/>
              <w:rPr>
                <w:sz w:val="24"/>
              </w:rPr>
            </w:pPr>
            <w:r>
              <w:rPr>
                <w:sz w:val="24"/>
              </w:rPr>
              <w:t>11</w:t>
            </w:r>
          </w:p>
        </w:tc>
        <w:tc>
          <w:tcPr>
            <w:tcW w:w="2162" w:type="dxa"/>
          </w:tcPr>
          <w:p>
            <w:pPr>
              <w:pStyle w:val="9"/>
              <w:spacing w:before="3"/>
              <w:rPr>
                <w:rFonts w:ascii="Times New Roman"/>
                <w:sz w:val="19"/>
              </w:rPr>
            </w:pPr>
          </w:p>
          <w:p>
            <w:pPr>
              <w:pStyle w:val="9"/>
              <w:ind w:left="101" w:right="91"/>
              <w:jc w:val="center"/>
              <w:rPr>
                <w:sz w:val="24"/>
              </w:rPr>
            </w:pPr>
            <w:r>
              <w:rPr>
                <w:sz w:val="24"/>
              </w:rPr>
              <w:t>记录夹</w:t>
            </w:r>
          </w:p>
        </w:tc>
        <w:tc>
          <w:tcPr>
            <w:tcW w:w="4437" w:type="dxa"/>
          </w:tcPr>
          <w:p>
            <w:pPr>
              <w:pStyle w:val="9"/>
              <w:spacing w:before="3"/>
              <w:rPr>
                <w:rFonts w:ascii="Times New Roman"/>
                <w:sz w:val="19"/>
              </w:rPr>
            </w:pPr>
          </w:p>
          <w:p>
            <w:pPr>
              <w:pStyle w:val="9"/>
              <w:ind w:left="631" w:right="625"/>
              <w:jc w:val="center"/>
              <w:rPr>
                <w:sz w:val="24"/>
              </w:rPr>
            </w:pPr>
            <w:r>
              <w:rPr>
                <w:sz w:val="24"/>
              </w:rPr>
              <w:t>315*226mm</w:t>
            </w:r>
          </w:p>
        </w:tc>
        <w:tc>
          <w:tcPr>
            <w:tcW w:w="840" w:type="dxa"/>
          </w:tcPr>
          <w:p>
            <w:pPr>
              <w:pStyle w:val="9"/>
              <w:spacing w:before="3"/>
              <w:rPr>
                <w:rFonts w:ascii="Times New Roman"/>
                <w:sz w:val="19"/>
              </w:rPr>
            </w:pPr>
          </w:p>
          <w:p>
            <w:pPr>
              <w:pStyle w:val="9"/>
              <w:ind w:left="299"/>
              <w:rPr>
                <w:sz w:val="24"/>
              </w:rPr>
            </w:pPr>
            <w:r>
              <w:rPr>
                <w:sz w:val="24"/>
              </w:rPr>
              <w:t>个</w:t>
            </w:r>
          </w:p>
        </w:tc>
        <w:tc>
          <w:tcPr>
            <w:tcW w:w="866" w:type="dxa"/>
          </w:tcPr>
          <w:p>
            <w:pPr>
              <w:pStyle w:val="9"/>
              <w:spacing w:before="3"/>
              <w:rPr>
                <w:rFonts w:ascii="Times New Roman"/>
                <w:sz w:val="19"/>
              </w:rPr>
            </w:pPr>
          </w:p>
          <w:p>
            <w:pPr>
              <w:pStyle w:val="9"/>
              <w:ind w:right="302"/>
              <w:jc w:val="right"/>
              <w:rPr>
                <w:rFonts w:ascii="仿宋"/>
                <w:sz w:val="24"/>
              </w:rPr>
            </w:pPr>
            <w:r>
              <w:rPr>
                <w:rFonts w:ascii="仿宋"/>
                <w:sz w:val="24"/>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2"/>
              <w:rPr>
                <w:rFonts w:ascii="Times New Roman"/>
                <w:sz w:val="19"/>
              </w:rPr>
            </w:pPr>
          </w:p>
          <w:p>
            <w:pPr>
              <w:pStyle w:val="9"/>
              <w:ind w:right="250"/>
              <w:jc w:val="right"/>
              <w:rPr>
                <w:sz w:val="24"/>
              </w:rPr>
            </w:pPr>
            <w:r>
              <w:rPr>
                <w:sz w:val="24"/>
              </w:rPr>
              <w:t>12</w:t>
            </w:r>
          </w:p>
        </w:tc>
        <w:tc>
          <w:tcPr>
            <w:tcW w:w="2162" w:type="dxa"/>
          </w:tcPr>
          <w:p>
            <w:pPr>
              <w:pStyle w:val="9"/>
              <w:spacing w:before="2"/>
              <w:rPr>
                <w:rFonts w:ascii="Times New Roman"/>
                <w:sz w:val="19"/>
              </w:rPr>
            </w:pPr>
          </w:p>
          <w:p>
            <w:pPr>
              <w:pStyle w:val="9"/>
              <w:ind w:left="101" w:right="91"/>
              <w:jc w:val="center"/>
              <w:rPr>
                <w:sz w:val="24"/>
              </w:rPr>
            </w:pPr>
            <w:r>
              <w:rPr>
                <w:sz w:val="24"/>
              </w:rPr>
              <w:t>大号软枕</w:t>
            </w:r>
          </w:p>
        </w:tc>
        <w:tc>
          <w:tcPr>
            <w:tcW w:w="4437" w:type="dxa"/>
          </w:tcPr>
          <w:p>
            <w:pPr>
              <w:pStyle w:val="9"/>
              <w:spacing w:before="2"/>
              <w:rPr>
                <w:rFonts w:ascii="Times New Roman"/>
                <w:sz w:val="19"/>
              </w:rPr>
            </w:pPr>
          </w:p>
          <w:p>
            <w:pPr>
              <w:pStyle w:val="9"/>
              <w:ind w:left="641" w:right="515"/>
              <w:jc w:val="center"/>
              <w:rPr>
                <w:sz w:val="24"/>
              </w:rPr>
            </w:pPr>
            <w:r>
              <w:rPr>
                <w:sz w:val="24"/>
              </w:rPr>
              <w:t>74*48cm</w:t>
            </w:r>
          </w:p>
        </w:tc>
        <w:tc>
          <w:tcPr>
            <w:tcW w:w="840" w:type="dxa"/>
          </w:tcPr>
          <w:p>
            <w:pPr>
              <w:pStyle w:val="9"/>
              <w:spacing w:before="2"/>
              <w:rPr>
                <w:rFonts w:ascii="Times New Roman"/>
                <w:sz w:val="19"/>
              </w:rPr>
            </w:pPr>
          </w:p>
          <w:p>
            <w:pPr>
              <w:pStyle w:val="9"/>
              <w:ind w:left="299"/>
              <w:rPr>
                <w:sz w:val="24"/>
              </w:rPr>
            </w:pPr>
            <w:r>
              <w:rPr>
                <w:sz w:val="24"/>
              </w:rPr>
              <w:t>个</w:t>
            </w:r>
          </w:p>
        </w:tc>
        <w:tc>
          <w:tcPr>
            <w:tcW w:w="866" w:type="dxa"/>
          </w:tcPr>
          <w:p>
            <w:pPr>
              <w:pStyle w:val="9"/>
              <w:spacing w:before="2"/>
              <w:rPr>
                <w:rFonts w:ascii="Times New Roman"/>
                <w:sz w:val="19"/>
              </w:rPr>
            </w:pPr>
          </w:p>
          <w:p>
            <w:pPr>
              <w:pStyle w:val="9"/>
              <w:ind w:right="302"/>
              <w:jc w:val="right"/>
              <w:rPr>
                <w:rFonts w:ascii="仿宋"/>
                <w:sz w:val="24"/>
              </w:rPr>
            </w:pPr>
            <w:r>
              <w:rPr>
                <w:rFonts w:ascii="仿宋"/>
                <w:sz w:val="24"/>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2"/>
              <w:rPr>
                <w:rFonts w:ascii="Times New Roman"/>
                <w:sz w:val="19"/>
              </w:rPr>
            </w:pPr>
          </w:p>
          <w:p>
            <w:pPr>
              <w:pStyle w:val="9"/>
              <w:spacing w:before="1"/>
              <w:ind w:right="250"/>
              <w:jc w:val="right"/>
              <w:rPr>
                <w:sz w:val="24"/>
              </w:rPr>
            </w:pPr>
            <w:r>
              <w:rPr>
                <w:sz w:val="24"/>
              </w:rPr>
              <w:t>13</w:t>
            </w:r>
          </w:p>
        </w:tc>
        <w:tc>
          <w:tcPr>
            <w:tcW w:w="2162" w:type="dxa"/>
          </w:tcPr>
          <w:p>
            <w:pPr>
              <w:pStyle w:val="9"/>
              <w:spacing w:before="2"/>
              <w:rPr>
                <w:rFonts w:ascii="Times New Roman"/>
                <w:sz w:val="19"/>
              </w:rPr>
            </w:pPr>
          </w:p>
          <w:p>
            <w:pPr>
              <w:pStyle w:val="9"/>
              <w:spacing w:before="1"/>
              <w:ind w:left="101" w:right="91"/>
              <w:jc w:val="center"/>
              <w:rPr>
                <w:sz w:val="24"/>
              </w:rPr>
            </w:pPr>
            <w:r>
              <w:rPr>
                <w:sz w:val="24"/>
              </w:rPr>
              <w:t>中号软枕</w:t>
            </w:r>
          </w:p>
        </w:tc>
        <w:tc>
          <w:tcPr>
            <w:tcW w:w="4437" w:type="dxa"/>
          </w:tcPr>
          <w:p>
            <w:pPr>
              <w:pStyle w:val="9"/>
              <w:spacing w:before="2"/>
              <w:rPr>
                <w:rFonts w:ascii="Times New Roman"/>
                <w:sz w:val="19"/>
              </w:rPr>
            </w:pPr>
          </w:p>
          <w:p>
            <w:pPr>
              <w:pStyle w:val="9"/>
              <w:spacing w:before="1"/>
              <w:ind w:left="634" w:right="625"/>
              <w:jc w:val="center"/>
              <w:rPr>
                <w:sz w:val="24"/>
              </w:rPr>
            </w:pPr>
            <w:r>
              <w:rPr>
                <w:sz w:val="24"/>
              </w:rPr>
              <w:t>50*35cm 左右</w:t>
            </w:r>
          </w:p>
        </w:tc>
        <w:tc>
          <w:tcPr>
            <w:tcW w:w="840" w:type="dxa"/>
          </w:tcPr>
          <w:p>
            <w:pPr>
              <w:pStyle w:val="9"/>
              <w:spacing w:before="2"/>
              <w:rPr>
                <w:rFonts w:ascii="Times New Roman"/>
                <w:sz w:val="19"/>
              </w:rPr>
            </w:pPr>
          </w:p>
          <w:p>
            <w:pPr>
              <w:pStyle w:val="9"/>
              <w:spacing w:before="1"/>
              <w:ind w:left="299"/>
              <w:rPr>
                <w:sz w:val="24"/>
              </w:rPr>
            </w:pPr>
            <w:r>
              <w:rPr>
                <w:sz w:val="24"/>
              </w:rPr>
              <w:t>个</w:t>
            </w:r>
          </w:p>
        </w:tc>
        <w:tc>
          <w:tcPr>
            <w:tcW w:w="866" w:type="dxa"/>
          </w:tcPr>
          <w:p>
            <w:pPr>
              <w:pStyle w:val="9"/>
              <w:spacing w:before="2"/>
              <w:rPr>
                <w:rFonts w:ascii="Times New Roman"/>
                <w:sz w:val="19"/>
              </w:rPr>
            </w:pPr>
          </w:p>
          <w:p>
            <w:pPr>
              <w:pStyle w:val="9"/>
              <w:spacing w:before="1"/>
              <w:ind w:right="302"/>
              <w:jc w:val="right"/>
              <w:rPr>
                <w:rFonts w:ascii="仿宋"/>
                <w:sz w:val="24"/>
              </w:rPr>
            </w:pPr>
            <w:r>
              <w:rPr>
                <w:rFonts w:ascii="仿宋"/>
                <w:sz w:val="24"/>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3"/>
              <w:rPr>
                <w:rFonts w:ascii="Times New Roman"/>
                <w:sz w:val="19"/>
              </w:rPr>
            </w:pPr>
          </w:p>
          <w:p>
            <w:pPr>
              <w:pStyle w:val="9"/>
              <w:ind w:right="250"/>
              <w:jc w:val="right"/>
              <w:rPr>
                <w:sz w:val="24"/>
              </w:rPr>
            </w:pPr>
            <w:r>
              <w:rPr>
                <w:sz w:val="24"/>
              </w:rPr>
              <w:t>14</w:t>
            </w:r>
          </w:p>
        </w:tc>
        <w:tc>
          <w:tcPr>
            <w:tcW w:w="2162" w:type="dxa"/>
          </w:tcPr>
          <w:p>
            <w:pPr>
              <w:pStyle w:val="9"/>
              <w:spacing w:before="3"/>
              <w:rPr>
                <w:rFonts w:ascii="Times New Roman"/>
                <w:sz w:val="19"/>
              </w:rPr>
            </w:pPr>
          </w:p>
          <w:p>
            <w:pPr>
              <w:pStyle w:val="9"/>
              <w:ind w:left="101" w:right="91"/>
              <w:jc w:val="center"/>
              <w:rPr>
                <w:sz w:val="24"/>
              </w:rPr>
            </w:pPr>
            <w:r>
              <w:rPr>
                <w:sz w:val="24"/>
              </w:rPr>
              <w:t>小号软枕</w:t>
            </w:r>
          </w:p>
        </w:tc>
        <w:tc>
          <w:tcPr>
            <w:tcW w:w="4437" w:type="dxa"/>
          </w:tcPr>
          <w:p>
            <w:pPr>
              <w:pStyle w:val="9"/>
              <w:spacing w:before="3"/>
              <w:rPr>
                <w:rFonts w:ascii="Times New Roman"/>
                <w:sz w:val="19"/>
              </w:rPr>
            </w:pPr>
          </w:p>
          <w:p>
            <w:pPr>
              <w:pStyle w:val="9"/>
              <w:ind w:left="631" w:right="625"/>
              <w:jc w:val="center"/>
              <w:rPr>
                <w:sz w:val="24"/>
              </w:rPr>
            </w:pPr>
            <w:r>
              <w:rPr>
                <w:sz w:val="24"/>
              </w:rPr>
              <w:t>30*20cm</w:t>
            </w:r>
          </w:p>
        </w:tc>
        <w:tc>
          <w:tcPr>
            <w:tcW w:w="840" w:type="dxa"/>
          </w:tcPr>
          <w:p>
            <w:pPr>
              <w:pStyle w:val="9"/>
              <w:spacing w:before="3"/>
              <w:rPr>
                <w:rFonts w:ascii="Times New Roman"/>
                <w:sz w:val="19"/>
              </w:rPr>
            </w:pPr>
          </w:p>
          <w:p>
            <w:pPr>
              <w:pStyle w:val="9"/>
              <w:ind w:left="299"/>
              <w:rPr>
                <w:sz w:val="24"/>
              </w:rPr>
            </w:pPr>
            <w:r>
              <w:rPr>
                <w:sz w:val="24"/>
              </w:rPr>
              <w:t>个</w:t>
            </w:r>
          </w:p>
        </w:tc>
        <w:tc>
          <w:tcPr>
            <w:tcW w:w="866" w:type="dxa"/>
          </w:tcPr>
          <w:p>
            <w:pPr>
              <w:pStyle w:val="9"/>
              <w:spacing w:before="3"/>
              <w:rPr>
                <w:rFonts w:ascii="Times New Roman"/>
                <w:sz w:val="19"/>
              </w:rPr>
            </w:pPr>
          </w:p>
          <w:p>
            <w:pPr>
              <w:pStyle w:val="9"/>
              <w:ind w:right="302"/>
              <w:jc w:val="right"/>
              <w:rPr>
                <w:rFonts w:ascii="仿宋"/>
                <w:sz w:val="24"/>
              </w:rPr>
            </w:pPr>
            <w:r>
              <w:rPr>
                <w:rFonts w:ascii="仿宋"/>
                <w:sz w:val="24"/>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2"/>
              <w:rPr>
                <w:rFonts w:ascii="Times New Roman"/>
                <w:sz w:val="19"/>
              </w:rPr>
            </w:pPr>
          </w:p>
          <w:p>
            <w:pPr>
              <w:pStyle w:val="9"/>
              <w:ind w:right="250"/>
              <w:jc w:val="right"/>
              <w:rPr>
                <w:sz w:val="24"/>
              </w:rPr>
            </w:pPr>
            <w:r>
              <w:rPr>
                <w:sz w:val="24"/>
              </w:rPr>
              <w:t>15</w:t>
            </w:r>
          </w:p>
        </w:tc>
        <w:tc>
          <w:tcPr>
            <w:tcW w:w="2162" w:type="dxa"/>
          </w:tcPr>
          <w:p>
            <w:pPr>
              <w:pStyle w:val="9"/>
              <w:spacing w:before="2"/>
              <w:rPr>
                <w:rFonts w:ascii="Times New Roman"/>
                <w:sz w:val="19"/>
              </w:rPr>
            </w:pPr>
          </w:p>
          <w:p>
            <w:pPr>
              <w:pStyle w:val="9"/>
              <w:ind w:left="101" w:right="91"/>
              <w:jc w:val="center"/>
              <w:rPr>
                <w:sz w:val="24"/>
              </w:rPr>
            </w:pPr>
            <w:r>
              <w:rPr>
                <w:sz w:val="24"/>
              </w:rPr>
              <w:t>楔形垫</w:t>
            </w:r>
          </w:p>
        </w:tc>
        <w:tc>
          <w:tcPr>
            <w:tcW w:w="4437" w:type="dxa"/>
          </w:tcPr>
          <w:p>
            <w:pPr>
              <w:pStyle w:val="9"/>
              <w:spacing w:before="2"/>
              <w:rPr>
                <w:rFonts w:ascii="Times New Roman"/>
                <w:sz w:val="19"/>
              </w:rPr>
            </w:pPr>
          </w:p>
          <w:p>
            <w:pPr>
              <w:pStyle w:val="9"/>
              <w:ind w:left="631" w:right="625"/>
              <w:jc w:val="center"/>
              <w:rPr>
                <w:sz w:val="24"/>
              </w:rPr>
            </w:pPr>
            <w:r>
              <w:rPr>
                <w:sz w:val="24"/>
              </w:rPr>
              <w:t>46*25*14.5cm</w:t>
            </w:r>
          </w:p>
        </w:tc>
        <w:tc>
          <w:tcPr>
            <w:tcW w:w="840" w:type="dxa"/>
          </w:tcPr>
          <w:p>
            <w:pPr>
              <w:pStyle w:val="9"/>
              <w:spacing w:before="2"/>
              <w:rPr>
                <w:rFonts w:ascii="Times New Roman"/>
                <w:sz w:val="19"/>
              </w:rPr>
            </w:pPr>
          </w:p>
          <w:p>
            <w:pPr>
              <w:pStyle w:val="9"/>
              <w:ind w:left="299"/>
              <w:rPr>
                <w:sz w:val="24"/>
              </w:rPr>
            </w:pPr>
            <w:r>
              <w:rPr>
                <w:sz w:val="24"/>
              </w:rPr>
              <w:t>个</w:t>
            </w:r>
          </w:p>
        </w:tc>
        <w:tc>
          <w:tcPr>
            <w:tcW w:w="866" w:type="dxa"/>
          </w:tcPr>
          <w:p>
            <w:pPr>
              <w:pStyle w:val="9"/>
              <w:spacing w:before="2"/>
              <w:rPr>
                <w:rFonts w:ascii="Times New Roman"/>
                <w:sz w:val="19"/>
              </w:rPr>
            </w:pPr>
          </w:p>
          <w:p>
            <w:pPr>
              <w:pStyle w:val="9"/>
              <w:ind w:left="7"/>
              <w:jc w:val="center"/>
              <w:rPr>
                <w:rFonts w:ascii="仿宋"/>
                <w:sz w:val="24"/>
              </w:rPr>
            </w:pPr>
            <w:r>
              <w:rPr>
                <w:rFonts w:ascii="仿宋"/>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2"/>
              <w:rPr>
                <w:rFonts w:ascii="Times New Roman"/>
                <w:sz w:val="19"/>
              </w:rPr>
            </w:pPr>
          </w:p>
          <w:p>
            <w:pPr>
              <w:pStyle w:val="9"/>
              <w:spacing w:before="1"/>
              <w:ind w:right="250"/>
              <w:jc w:val="right"/>
              <w:rPr>
                <w:sz w:val="24"/>
              </w:rPr>
            </w:pPr>
            <w:r>
              <w:rPr>
                <w:sz w:val="24"/>
              </w:rPr>
              <w:t>16</w:t>
            </w:r>
          </w:p>
        </w:tc>
        <w:tc>
          <w:tcPr>
            <w:tcW w:w="2162" w:type="dxa"/>
          </w:tcPr>
          <w:p>
            <w:pPr>
              <w:pStyle w:val="9"/>
              <w:spacing w:before="2"/>
              <w:rPr>
                <w:rFonts w:ascii="Times New Roman"/>
                <w:sz w:val="19"/>
              </w:rPr>
            </w:pPr>
          </w:p>
          <w:p>
            <w:pPr>
              <w:pStyle w:val="9"/>
              <w:spacing w:before="1"/>
              <w:ind w:left="101" w:right="91"/>
              <w:jc w:val="center"/>
              <w:rPr>
                <w:sz w:val="24"/>
              </w:rPr>
            </w:pPr>
            <w:r>
              <w:rPr>
                <w:sz w:val="24"/>
              </w:rPr>
              <w:t>小毛巾</w:t>
            </w:r>
          </w:p>
        </w:tc>
        <w:tc>
          <w:tcPr>
            <w:tcW w:w="4437" w:type="dxa"/>
          </w:tcPr>
          <w:p>
            <w:pPr>
              <w:pStyle w:val="9"/>
              <w:spacing w:before="2"/>
              <w:rPr>
                <w:rFonts w:ascii="Times New Roman"/>
                <w:sz w:val="19"/>
              </w:rPr>
            </w:pPr>
          </w:p>
          <w:p>
            <w:pPr>
              <w:pStyle w:val="9"/>
              <w:spacing w:before="1"/>
              <w:ind w:left="631" w:right="625"/>
              <w:jc w:val="center"/>
              <w:rPr>
                <w:sz w:val="24"/>
              </w:rPr>
            </w:pPr>
            <w:r>
              <w:rPr>
                <w:sz w:val="24"/>
              </w:rPr>
              <w:t>25*25cm</w:t>
            </w:r>
          </w:p>
        </w:tc>
        <w:tc>
          <w:tcPr>
            <w:tcW w:w="840" w:type="dxa"/>
          </w:tcPr>
          <w:p>
            <w:pPr>
              <w:pStyle w:val="9"/>
              <w:spacing w:before="2"/>
              <w:rPr>
                <w:rFonts w:ascii="Times New Roman"/>
                <w:sz w:val="19"/>
              </w:rPr>
            </w:pPr>
          </w:p>
          <w:p>
            <w:pPr>
              <w:pStyle w:val="9"/>
              <w:spacing w:before="1"/>
              <w:ind w:left="299"/>
              <w:rPr>
                <w:sz w:val="24"/>
              </w:rPr>
            </w:pPr>
            <w:r>
              <w:rPr>
                <w:sz w:val="24"/>
              </w:rPr>
              <w:t>条</w:t>
            </w:r>
          </w:p>
        </w:tc>
        <w:tc>
          <w:tcPr>
            <w:tcW w:w="866" w:type="dxa"/>
          </w:tcPr>
          <w:p>
            <w:pPr>
              <w:pStyle w:val="9"/>
              <w:spacing w:before="2"/>
              <w:rPr>
                <w:rFonts w:ascii="Times New Roman"/>
                <w:sz w:val="19"/>
              </w:rPr>
            </w:pPr>
          </w:p>
          <w:p>
            <w:pPr>
              <w:pStyle w:val="9"/>
              <w:spacing w:before="1"/>
              <w:ind w:right="302"/>
              <w:jc w:val="right"/>
              <w:rPr>
                <w:rFonts w:ascii="仿宋"/>
                <w:sz w:val="24"/>
              </w:rPr>
            </w:pPr>
            <w:r>
              <w:rPr>
                <w:rFonts w:ascii="仿宋"/>
                <w:sz w:val="24"/>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3"/>
              <w:rPr>
                <w:rFonts w:ascii="Times New Roman"/>
                <w:sz w:val="19"/>
              </w:rPr>
            </w:pPr>
          </w:p>
          <w:p>
            <w:pPr>
              <w:pStyle w:val="9"/>
              <w:ind w:right="250"/>
              <w:jc w:val="right"/>
              <w:rPr>
                <w:sz w:val="24"/>
              </w:rPr>
            </w:pPr>
            <w:r>
              <w:rPr>
                <w:sz w:val="24"/>
              </w:rPr>
              <w:t>17</w:t>
            </w:r>
          </w:p>
        </w:tc>
        <w:tc>
          <w:tcPr>
            <w:tcW w:w="2162" w:type="dxa"/>
          </w:tcPr>
          <w:p>
            <w:pPr>
              <w:pStyle w:val="9"/>
              <w:spacing w:before="3"/>
              <w:rPr>
                <w:rFonts w:ascii="Times New Roman"/>
                <w:sz w:val="19"/>
              </w:rPr>
            </w:pPr>
          </w:p>
          <w:p>
            <w:pPr>
              <w:pStyle w:val="9"/>
              <w:ind w:left="101" w:right="91"/>
              <w:jc w:val="center"/>
              <w:rPr>
                <w:sz w:val="24"/>
              </w:rPr>
            </w:pPr>
            <w:r>
              <w:rPr>
                <w:sz w:val="24"/>
              </w:rPr>
              <w:t>治疗盘</w:t>
            </w:r>
          </w:p>
        </w:tc>
        <w:tc>
          <w:tcPr>
            <w:tcW w:w="4437" w:type="dxa"/>
          </w:tcPr>
          <w:p>
            <w:pPr>
              <w:pStyle w:val="9"/>
              <w:spacing w:before="3"/>
              <w:rPr>
                <w:rFonts w:ascii="Times New Roman"/>
                <w:sz w:val="19"/>
              </w:rPr>
            </w:pPr>
          </w:p>
          <w:p>
            <w:pPr>
              <w:pStyle w:val="9"/>
              <w:ind w:left="631" w:right="625"/>
              <w:jc w:val="center"/>
              <w:rPr>
                <w:sz w:val="24"/>
              </w:rPr>
            </w:pPr>
            <w:r>
              <w:rPr>
                <w:sz w:val="24"/>
              </w:rPr>
              <w:t>40*30*3.3cm</w:t>
            </w:r>
          </w:p>
        </w:tc>
        <w:tc>
          <w:tcPr>
            <w:tcW w:w="840" w:type="dxa"/>
          </w:tcPr>
          <w:p>
            <w:pPr>
              <w:pStyle w:val="9"/>
              <w:spacing w:before="3"/>
              <w:rPr>
                <w:rFonts w:ascii="Times New Roman"/>
                <w:sz w:val="19"/>
              </w:rPr>
            </w:pPr>
          </w:p>
          <w:p>
            <w:pPr>
              <w:pStyle w:val="9"/>
              <w:ind w:left="299"/>
              <w:rPr>
                <w:sz w:val="24"/>
              </w:rPr>
            </w:pPr>
            <w:r>
              <w:rPr>
                <w:sz w:val="24"/>
              </w:rPr>
              <w:t>个</w:t>
            </w:r>
          </w:p>
        </w:tc>
        <w:tc>
          <w:tcPr>
            <w:tcW w:w="866" w:type="dxa"/>
          </w:tcPr>
          <w:p>
            <w:pPr>
              <w:pStyle w:val="9"/>
              <w:spacing w:before="3"/>
              <w:rPr>
                <w:rFonts w:ascii="Times New Roman"/>
                <w:sz w:val="19"/>
              </w:rPr>
            </w:pPr>
          </w:p>
          <w:p>
            <w:pPr>
              <w:pStyle w:val="9"/>
              <w:ind w:right="302"/>
              <w:jc w:val="right"/>
              <w:rPr>
                <w:rFonts w:ascii="仿宋"/>
                <w:sz w:val="24"/>
              </w:rPr>
            </w:pPr>
            <w:r>
              <w:rPr>
                <w:rFonts w:ascii="仿宋"/>
                <w:sz w:val="24"/>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2"/>
              <w:rPr>
                <w:rFonts w:ascii="Times New Roman"/>
                <w:sz w:val="19"/>
              </w:rPr>
            </w:pPr>
          </w:p>
          <w:p>
            <w:pPr>
              <w:pStyle w:val="9"/>
              <w:ind w:right="250"/>
              <w:jc w:val="right"/>
              <w:rPr>
                <w:sz w:val="24"/>
              </w:rPr>
            </w:pPr>
            <w:r>
              <w:rPr>
                <w:sz w:val="24"/>
              </w:rPr>
              <w:t>18</w:t>
            </w:r>
          </w:p>
        </w:tc>
        <w:tc>
          <w:tcPr>
            <w:tcW w:w="2162" w:type="dxa"/>
          </w:tcPr>
          <w:p>
            <w:pPr>
              <w:pStyle w:val="9"/>
              <w:spacing w:before="2"/>
              <w:rPr>
                <w:rFonts w:ascii="Times New Roman"/>
                <w:sz w:val="19"/>
              </w:rPr>
            </w:pPr>
          </w:p>
          <w:p>
            <w:pPr>
              <w:pStyle w:val="9"/>
              <w:ind w:left="101" w:right="91"/>
              <w:jc w:val="center"/>
              <w:rPr>
                <w:sz w:val="24"/>
              </w:rPr>
            </w:pPr>
            <w:r>
              <w:rPr>
                <w:sz w:val="24"/>
              </w:rPr>
              <w:t>翻身记录单</w:t>
            </w:r>
          </w:p>
        </w:tc>
        <w:tc>
          <w:tcPr>
            <w:tcW w:w="4437" w:type="dxa"/>
          </w:tcPr>
          <w:p>
            <w:pPr>
              <w:pStyle w:val="9"/>
              <w:spacing w:before="2"/>
              <w:rPr>
                <w:rFonts w:ascii="Times New Roman"/>
                <w:sz w:val="19"/>
              </w:rPr>
            </w:pPr>
          </w:p>
          <w:p>
            <w:pPr>
              <w:pStyle w:val="9"/>
              <w:ind w:left="634" w:right="625"/>
              <w:jc w:val="center"/>
              <w:rPr>
                <w:sz w:val="24"/>
              </w:rPr>
            </w:pPr>
            <w:r>
              <w:rPr>
                <w:sz w:val="24"/>
              </w:rPr>
              <w:t>A4 纸张、定制</w:t>
            </w:r>
          </w:p>
        </w:tc>
        <w:tc>
          <w:tcPr>
            <w:tcW w:w="840" w:type="dxa"/>
          </w:tcPr>
          <w:p>
            <w:pPr>
              <w:pStyle w:val="9"/>
              <w:spacing w:before="2"/>
              <w:rPr>
                <w:rFonts w:ascii="Times New Roman"/>
                <w:sz w:val="19"/>
              </w:rPr>
            </w:pPr>
          </w:p>
          <w:p>
            <w:pPr>
              <w:pStyle w:val="9"/>
              <w:ind w:left="299"/>
              <w:rPr>
                <w:sz w:val="24"/>
              </w:rPr>
            </w:pPr>
            <w:r>
              <w:rPr>
                <w:sz w:val="24"/>
              </w:rPr>
              <w:t>张</w:t>
            </w:r>
          </w:p>
        </w:tc>
        <w:tc>
          <w:tcPr>
            <w:tcW w:w="866" w:type="dxa"/>
          </w:tcPr>
          <w:p>
            <w:pPr>
              <w:pStyle w:val="9"/>
              <w:spacing w:before="2"/>
              <w:rPr>
                <w:rFonts w:ascii="Times New Roman"/>
                <w:sz w:val="19"/>
              </w:rPr>
            </w:pPr>
          </w:p>
          <w:p>
            <w:pPr>
              <w:pStyle w:val="9"/>
              <w:ind w:right="242"/>
              <w:jc w:val="right"/>
              <w:rPr>
                <w:rFonts w:ascii="仿宋"/>
                <w:sz w:val="24"/>
              </w:rPr>
            </w:pPr>
            <w:r>
              <w:rPr>
                <w:rFonts w:ascii="仿宋"/>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2"/>
              <w:rPr>
                <w:rFonts w:ascii="Times New Roman"/>
                <w:sz w:val="19"/>
              </w:rPr>
            </w:pPr>
          </w:p>
          <w:p>
            <w:pPr>
              <w:pStyle w:val="9"/>
              <w:spacing w:before="1"/>
              <w:ind w:right="250"/>
              <w:jc w:val="right"/>
              <w:rPr>
                <w:sz w:val="24"/>
              </w:rPr>
            </w:pPr>
            <w:r>
              <w:rPr>
                <w:sz w:val="24"/>
              </w:rPr>
              <w:t>19</w:t>
            </w:r>
          </w:p>
        </w:tc>
        <w:tc>
          <w:tcPr>
            <w:tcW w:w="2162" w:type="dxa"/>
          </w:tcPr>
          <w:p>
            <w:pPr>
              <w:pStyle w:val="9"/>
              <w:spacing w:before="2"/>
              <w:rPr>
                <w:rFonts w:ascii="Times New Roman"/>
                <w:sz w:val="19"/>
              </w:rPr>
            </w:pPr>
          </w:p>
          <w:p>
            <w:pPr>
              <w:pStyle w:val="9"/>
              <w:spacing w:before="1"/>
              <w:ind w:left="101" w:right="91"/>
              <w:jc w:val="center"/>
              <w:rPr>
                <w:sz w:val="24"/>
              </w:rPr>
            </w:pPr>
            <w:r>
              <w:rPr>
                <w:sz w:val="24"/>
              </w:rPr>
              <w:t>汤匙</w:t>
            </w:r>
          </w:p>
        </w:tc>
        <w:tc>
          <w:tcPr>
            <w:tcW w:w="4437" w:type="dxa"/>
          </w:tcPr>
          <w:p>
            <w:pPr>
              <w:pStyle w:val="9"/>
              <w:spacing w:before="2"/>
              <w:rPr>
                <w:rFonts w:ascii="Times New Roman"/>
                <w:sz w:val="19"/>
              </w:rPr>
            </w:pPr>
          </w:p>
          <w:p>
            <w:pPr>
              <w:pStyle w:val="9"/>
              <w:spacing w:before="1"/>
              <w:ind w:left="631" w:right="625"/>
              <w:jc w:val="center"/>
              <w:rPr>
                <w:sz w:val="24"/>
              </w:rPr>
            </w:pPr>
            <w:r>
              <w:rPr>
                <w:sz w:val="24"/>
              </w:rPr>
              <w:t>20.4*4.6cm</w:t>
            </w:r>
          </w:p>
        </w:tc>
        <w:tc>
          <w:tcPr>
            <w:tcW w:w="840" w:type="dxa"/>
          </w:tcPr>
          <w:p>
            <w:pPr>
              <w:pStyle w:val="9"/>
              <w:spacing w:before="2"/>
              <w:rPr>
                <w:rFonts w:ascii="Times New Roman"/>
                <w:sz w:val="19"/>
              </w:rPr>
            </w:pPr>
          </w:p>
          <w:p>
            <w:pPr>
              <w:pStyle w:val="9"/>
              <w:spacing w:before="1"/>
              <w:ind w:left="299"/>
              <w:rPr>
                <w:sz w:val="24"/>
              </w:rPr>
            </w:pPr>
            <w:r>
              <w:rPr>
                <w:sz w:val="24"/>
              </w:rPr>
              <w:t>把</w:t>
            </w:r>
          </w:p>
        </w:tc>
        <w:tc>
          <w:tcPr>
            <w:tcW w:w="866" w:type="dxa"/>
          </w:tcPr>
          <w:p>
            <w:pPr>
              <w:pStyle w:val="9"/>
              <w:spacing w:before="2"/>
              <w:rPr>
                <w:rFonts w:ascii="Times New Roman"/>
                <w:sz w:val="19"/>
              </w:rPr>
            </w:pPr>
          </w:p>
          <w:p>
            <w:pPr>
              <w:pStyle w:val="9"/>
              <w:spacing w:before="1"/>
              <w:ind w:left="7"/>
              <w:jc w:val="center"/>
              <w:rPr>
                <w:rFonts w:ascii="仿宋"/>
                <w:sz w:val="24"/>
              </w:rPr>
            </w:pPr>
            <w:r>
              <w:rPr>
                <w:rFonts w:ascii="仿宋"/>
                <w:sz w:val="24"/>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3"/>
              <w:rPr>
                <w:rFonts w:ascii="Times New Roman"/>
                <w:sz w:val="19"/>
              </w:rPr>
            </w:pPr>
          </w:p>
          <w:p>
            <w:pPr>
              <w:pStyle w:val="9"/>
              <w:ind w:right="250"/>
              <w:jc w:val="right"/>
              <w:rPr>
                <w:sz w:val="24"/>
              </w:rPr>
            </w:pPr>
            <w:r>
              <w:rPr>
                <w:sz w:val="24"/>
              </w:rPr>
              <w:t>20</w:t>
            </w:r>
          </w:p>
        </w:tc>
        <w:tc>
          <w:tcPr>
            <w:tcW w:w="2162" w:type="dxa"/>
          </w:tcPr>
          <w:p>
            <w:pPr>
              <w:pStyle w:val="9"/>
              <w:spacing w:before="3"/>
              <w:rPr>
                <w:rFonts w:ascii="Times New Roman"/>
                <w:sz w:val="19"/>
              </w:rPr>
            </w:pPr>
          </w:p>
          <w:p>
            <w:pPr>
              <w:pStyle w:val="9"/>
              <w:ind w:left="101" w:right="91"/>
              <w:jc w:val="center"/>
              <w:rPr>
                <w:sz w:val="24"/>
              </w:rPr>
            </w:pPr>
            <w:r>
              <w:rPr>
                <w:sz w:val="24"/>
              </w:rPr>
              <w:t>假发及卡子</w:t>
            </w:r>
          </w:p>
        </w:tc>
        <w:tc>
          <w:tcPr>
            <w:tcW w:w="4437" w:type="dxa"/>
          </w:tcPr>
          <w:p>
            <w:pPr>
              <w:pStyle w:val="9"/>
              <w:spacing w:before="3"/>
              <w:rPr>
                <w:rFonts w:ascii="Times New Roman"/>
                <w:sz w:val="19"/>
              </w:rPr>
            </w:pPr>
          </w:p>
          <w:p>
            <w:pPr>
              <w:pStyle w:val="9"/>
              <w:ind w:left="631" w:right="625"/>
              <w:jc w:val="center"/>
              <w:rPr>
                <w:sz w:val="24"/>
              </w:rPr>
            </w:pPr>
            <w:r>
              <w:rPr>
                <w:sz w:val="24"/>
              </w:rPr>
              <w:t>白色，短发用</w:t>
            </w:r>
          </w:p>
        </w:tc>
        <w:tc>
          <w:tcPr>
            <w:tcW w:w="840" w:type="dxa"/>
          </w:tcPr>
          <w:p>
            <w:pPr>
              <w:pStyle w:val="9"/>
              <w:spacing w:before="3"/>
              <w:rPr>
                <w:rFonts w:ascii="Times New Roman"/>
                <w:sz w:val="19"/>
              </w:rPr>
            </w:pPr>
          </w:p>
          <w:p>
            <w:pPr>
              <w:pStyle w:val="9"/>
              <w:ind w:left="299"/>
              <w:rPr>
                <w:sz w:val="24"/>
              </w:rPr>
            </w:pPr>
            <w:r>
              <w:rPr>
                <w:sz w:val="24"/>
              </w:rPr>
              <w:t>个</w:t>
            </w:r>
          </w:p>
        </w:tc>
        <w:tc>
          <w:tcPr>
            <w:tcW w:w="866" w:type="dxa"/>
          </w:tcPr>
          <w:p>
            <w:pPr>
              <w:pStyle w:val="9"/>
              <w:spacing w:before="3"/>
              <w:rPr>
                <w:rFonts w:ascii="Times New Roman"/>
                <w:sz w:val="19"/>
              </w:rPr>
            </w:pPr>
          </w:p>
          <w:p>
            <w:pPr>
              <w:pStyle w:val="9"/>
              <w:ind w:left="7"/>
              <w:jc w:val="center"/>
              <w:rPr>
                <w:rFonts w:ascii="仿宋"/>
                <w:sz w:val="24"/>
              </w:rPr>
            </w:pPr>
            <w:r>
              <w:rPr>
                <w:rFonts w:ascii="仿宋"/>
                <w:sz w:val="24"/>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2"/>
              <w:rPr>
                <w:rFonts w:ascii="Times New Roman"/>
                <w:sz w:val="19"/>
              </w:rPr>
            </w:pPr>
          </w:p>
          <w:p>
            <w:pPr>
              <w:pStyle w:val="9"/>
              <w:ind w:right="250"/>
              <w:jc w:val="right"/>
              <w:rPr>
                <w:sz w:val="24"/>
              </w:rPr>
            </w:pPr>
            <w:r>
              <w:rPr>
                <w:sz w:val="24"/>
              </w:rPr>
              <w:t>21</w:t>
            </w:r>
          </w:p>
        </w:tc>
        <w:tc>
          <w:tcPr>
            <w:tcW w:w="2162" w:type="dxa"/>
          </w:tcPr>
          <w:p>
            <w:pPr>
              <w:pStyle w:val="9"/>
              <w:spacing w:before="7"/>
              <w:rPr>
                <w:rFonts w:ascii="Times New Roman"/>
                <w:sz w:val="20"/>
              </w:rPr>
            </w:pPr>
          </w:p>
          <w:p>
            <w:pPr>
              <w:pStyle w:val="9"/>
              <w:ind w:left="101" w:right="86"/>
              <w:jc w:val="center"/>
              <w:rPr>
                <w:rFonts w:ascii="仿宋" w:eastAsia="仿宋"/>
                <w:sz w:val="24"/>
              </w:rPr>
            </w:pPr>
            <w:r>
              <w:rPr>
                <w:rFonts w:hint="eastAsia" w:ascii="仿宋" w:eastAsia="仿宋"/>
                <w:sz w:val="24"/>
              </w:rPr>
              <w:t>长条布艺沙发</w:t>
            </w:r>
          </w:p>
        </w:tc>
        <w:tc>
          <w:tcPr>
            <w:tcW w:w="4437" w:type="dxa"/>
          </w:tcPr>
          <w:p>
            <w:pPr>
              <w:pStyle w:val="9"/>
              <w:spacing w:before="7"/>
              <w:rPr>
                <w:rFonts w:ascii="Times New Roman"/>
                <w:sz w:val="20"/>
              </w:rPr>
            </w:pPr>
          </w:p>
          <w:p>
            <w:pPr>
              <w:pStyle w:val="9"/>
              <w:ind w:left="641" w:right="625"/>
              <w:jc w:val="center"/>
              <w:rPr>
                <w:rFonts w:ascii="仿宋" w:eastAsia="仿宋"/>
                <w:sz w:val="24"/>
              </w:rPr>
            </w:pPr>
            <w:r>
              <w:rPr>
                <w:rFonts w:hint="eastAsia" w:ascii="仿宋" w:eastAsia="仿宋"/>
                <w:sz w:val="24"/>
              </w:rPr>
              <w:t>长 160cm</w:t>
            </w:r>
            <w:r>
              <w:rPr>
                <w:sz w:val="24"/>
              </w:rPr>
              <w:t>*</w:t>
            </w:r>
            <w:r>
              <w:rPr>
                <w:rFonts w:hint="eastAsia" w:ascii="仿宋" w:eastAsia="仿宋"/>
                <w:sz w:val="24"/>
              </w:rPr>
              <w:t>宽 700cm</w:t>
            </w:r>
            <w:r>
              <w:rPr>
                <w:sz w:val="24"/>
              </w:rPr>
              <w:t>*</w:t>
            </w:r>
            <w:r>
              <w:rPr>
                <w:rFonts w:hint="eastAsia" w:ascii="仿宋" w:eastAsia="仿宋"/>
                <w:sz w:val="24"/>
              </w:rPr>
              <w:t>高 700cm</w:t>
            </w:r>
          </w:p>
        </w:tc>
        <w:tc>
          <w:tcPr>
            <w:tcW w:w="840" w:type="dxa"/>
          </w:tcPr>
          <w:p>
            <w:pPr>
              <w:pStyle w:val="9"/>
              <w:spacing w:before="7"/>
              <w:rPr>
                <w:rFonts w:ascii="Times New Roman"/>
                <w:sz w:val="20"/>
              </w:rPr>
            </w:pPr>
          </w:p>
          <w:p>
            <w:pPr>
              <w:pStyle w:val="9"/>
              <w:ind w:left="302"/>
              <w:rPr>
                <w:rFonts w:ascii="仿宋" w:eastAsia="仿宋"/>
                <w:sz w:val="24"/>
              </w:rPr>
            </w:pPr>
            <w:r>
              <w:rPr>
                <w:rFonts w:hint="eastAsia" w:ascii="仿宋" w:eastAsia="仿宋"/>
                <w:sz w:val="24"/>
              </w:rPr>
              <w:t>个</w:t>
            </w:r>
          </w:p>
        </w:tc>
        <w:tc>
          <w:tcPr>
            <w:tcW w:w="866" w:type="dxa"/>
          </w:tcPr>
          <w:p>
            <w:pPr>
              <w:pStyle w:val="9"/>
              <w:spacing w:before="7"/>
              <w:rPr>
                <w:rFonts w:ascii="Times New Roman"/>
                <w:sz w:val="20"/>
              </w:rPr>
            </w:pPr>
          </w:p>
          <w:p>
            <w:pPr>
              <w:pStyle w:val="9"/>
              <w:ind w:left="17"/>
              <w:jc w:val="center"/>
              <w:rPr>
                <w:rFonts w:ascii="仿宋"/>
                <w:sz w:val="24"/>
              </w:rPr>
            </w:pPr>
            <w:r>
              <w:rPr>
                <w:rFonts w:ascii="仿宋"/>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2"/>
              <w:rPr>
                <w:rFonts w:ascii="Times New Roman"/>
                <w:sz w:val="19"/>
              </w:rPr>
            </w:pPr>
          </w:p>
          <w:p>
            <w:pPr>
              <w:pStyle w:val="9"/>
              <w:spacing w:before="1"/>
              <w:ind w:right="250"/>
              <w:jc w:val="right"/>
              <w:rPr>
                <w:sz w:val="24"/>
              </w:rPr>
            </w:pPr>
            <w:r>
              <w:rPr>
                <w:sz w:val="24"/>
              </w:rPr>
              <w:t>22</w:t>
            </w:r>
          </w:p>
        </w:tc>
        <w:tc>
          <w:tcPr>
            <w:tcW w:w="2162" w:type="dxa"/>
          </w:tcPr>
          <w:p>
            <w:pPr>
              <w:pStyle w:val="9"/>
              <w:spacing w:before="8"/>
              <w:rPr>
                <w:rFonts w:ascii="Times New Roman"/>
                <w:sz w:val="20"/>
              </w:rPr>
            </w:pPr>
          </w:p>
          <w:p>
            <w:pPr>
              <w:pStyle w:val="9"/>
              <w:ind w:left="101" w:right="86"/>
              <w:jc w:val="center"/>
              <w:rPr>
                <w:rFonts w:ascii="仿宋" w:eastAsia="仿宋"/>
                <w:sz w:val="24"/>
              </w:rPr>
            </w:pPr>
            <w:r>
              <w:rPr>
                <w:rFonts w:hint="eastAsia" w:ascii="仿宋" w:eastAsia="仿宋"/>
                <w:sz w:val="24"/>
              </w:rPr>
              <w:t>长条茶几</w:t>
            </w:r>
          </w:p>
        </w:tc>
        <w:tc>
          <w:tcPr>
            <w:tcW w:w="4437" w:type="dxa"/>
          </w:tcPr>
          <w:p>
            <w:pPr>
              <w:pStyle w:val="9"/>
              <w:spacing w:before="8"/>
              <w:rPr>
                <w:rFonts w:ascii="Times New Roman"/>
                <w:sz w:val="20"/>
              </w:rPr>
            </w:pPr>
          </w:p>
          <w:p>
            <w:pPr>
              <w:pStyle w:val="9"/>
              <w:ind w:left="641" w:right="625"/>
              <w:jc w:val="center"/>
              <w:rPr>
                <w:rFonts w:ascii="仿宋" w:eastAsia="仿宋"/>
                <w:sz w:val="24"/>
              </w:rPr>
            </w:pPr>
            <w:r>
              <w:rPr>
                <w:rFonts w:hint="eastAsia" w:ascii="仿宋" w:eastAsia="仿宋"/>
                <w:sz w:val="24"/>
              </w:rPr>
              <w:t>长 120cm</w:t>
            </w:r>
            <w:r>
              <w:rPr>
                <w:sz w:val="24"/>
              </w:rPr>
              <w:t>*</w:t>
            </w:r>
            <w:r>
              <w:rPr>
                <w:rFonts w:hint="eastAsia" w:ascii="仿宋" w:eastAsia="仿宋"/>
                <w:sz w:val="24"/>
              </w:rPr>
              <w:t>宽 550cm</w:t>
            </w:r>
            <w:r>
              <w:rPr>
                <w:sz w:val="24"/>
              </w:rPr>
              <w:t>*</w:t>
            </w:r>
            <w:r>
              <w:rPr>
                <w:rFonts w:hint="eastAsia" w:ascii="仿宋" w:eastAsia="仿宋"/>
                <w:sz w:val="24"/>
              </w:rPr>
              <w:t>高 450cm</w:t>
            </w:r>
          </w:p>
        </w:tc>
        <w:tc>
          <w:tcPr>
            <w:tcW w:w="840" w:type="dxa"/>
          </w:tcPr>
          <w:p>
            <w:pPr>
              <w:pStyle w:val="9"/>
              <w:spacing w:before="8"/>
              <w:rPr>
                <w:rFonts w:ascii="Times New Roman"/>
                <w:sz w:val="20"/>
              </w:rPr>
            </w:pPr>
          </w:p>
          <w:p>
            <w:pPr>
              <w:pStyle w:val="9"/>
              <w:ind w:left="302"/>
              <w:rPr>
                <w:rFonts w:ascii="仿宋" w:eastAsia="仿宋"/>
                <w:sz w:val="24"/>
              </w:rPr>
            </w:pPr>
            <w:r>
              <w:rPr>
                <w:rFonts w:hint="eastAsia" w:ascii="仿宋" w:eastAsia="仿宋"/>
                <w:sz w:val="24"/>
              </w:rPr>
              <w:t>个</w:t>
            </w:r>
          </w:p>
        </w:tc>
        <w:tc>
          <w:tcPr>
            <w:tcW w:w="866" w:type="dxa"/>
          </w:tcPr>
          <w:p>
            <w:pPr>
              <w:pStyle w:val="9"/>
              <w:spacing w:before="8"/>
              <w:rPr>
                <w:rFonts w:ascii="Times New Roman"/>
                <w:sz w:val="20"/>
              </w:rPr>
            </w:pPr>
          </w:p>
          <w:p>
            <w:pPr>
              <w:pStyle w:val="9"/>
              <w:ind w:left="17"/>
              <w:jc w:val="center"/>
              <w:rPr>
                <w:rFonts w:ascii="仿宋"/>
                <w:sz w:val="24"/>
              </w:rPr>
            </w:pPr>
            <w:r>
              <w:rPr>
                <w:rFonts w:ascii="仿宋"/>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3"/>
              <w:rPr>
                <w:rFonts w:ascii="Times New Roman"/>
                <w:sz w:val="19"/>
              </w:rPr>
            </w:pPr>
          </w:p>
          <w:p>
            <w:pPr>
              <w:pStyle w:val="9"/>
              <w:ind w:right="250"/>
              <w:jc w:val="right"/>
              <w:rPr>
                <w:sz w:val="24"/>
              </w:rPr>
            </w:pPr>
            <w:r>
              <w:rPr>
                <w:sz w:val="24"/>
              </w:rPr>
              <w:t>23</w:t>
            </w:r>
          </w:p>
        </w:tc>
        <w:tc>
          <w:tcPr>
            <w:tcW w:w="2162" w:type="dxa"/>
          </w:tcPr>
          <w:p>
            <w:pPr>
              <w:pStyle w:val="9"/>
              <w:spacing w:before="9"/>
              <w:rPr>
                <w:rFonts w:ascii="Times New Roman"/>
                <w:sz w:val="20"/>
              </w:rPr>
            </w:pPr>
          </w:p>
          <w:p>
            <w:pPr>
              <w:pStyle w:val="9"/>
              <w:ind w:left="101" w:right="86"/>
              <w:jc w:val="center"/>
              <w:rPr>
                <w:rFonts w:ascii="仿宋" w:eastAsia="仿宋"/>
                <w:sz w:val="24"/>
              </w:rPr>
            </w:pPr>
            <w:r>
              <w:rPr>
                <w:rFonts w:hint="eastAsia" w:ascii="仿宋" w:eastAsia="仿宋"/>
                <w:sz w:val="24"/>
              </w:rPr>
              <w:t>小方茶几</w:t>
            </w:r>
          </w:p>
        </w:tc>
        <w:tc>
          <w:tcPr>
            <w:tcW w:w="4437" w:type="dxa"/>
          </w:tcPr>
          <w:p>
            <w:pPr>
              <w:pStyle w:val="9"/>
              <w:spacing w:before="9"/>
              <w:rPr>
                <w:rFonts w:ascii="Times New Roman"/>
                <w:sz w:val="20"/>
              </w:rPr>
            </w:pPr>
          </w:p>
          <w:p>
            <w:pPr>
              <w:pStyle w:val="9"/>
              <w:ind w:left="641" w:right="625"/>
              <w:jc w:val="center"/>
              <w:rPr>
                <w:rFonts w:ascii="仿宋" w:eastAsia="仿宋"/>
                <w:sz w:val="24"/>
              </w:rPr>
            </w:pPr>
            <w:r>
              <w:rPr>
                <w:rFonts w:hint="eastAsia" w:ascii="仿宋" w:eastAsia="仿宋"/>
                <w:sz w:val="24"/>
              </w:rPr>
              <w:t>长 550cm</w:t>
            </w:r>
            <w:r>
              <w:rPr>
                <w:sz w:val="24"/>
              </w:rPr>
              <w:t>*</w:t>
            </w:r>
            <w:r>
              <w:rPr>
                <w:rFonts w:hint="eastAsia" w:ascii="仿宋" w:eastAsia="仿宋"/>
                <w:sz w:val="24"/>
              </w:rPr>
              <w:t>宽 550cm</w:t>
            </w:r>
            <w:r>
              <w:rPr>
                <w:sz w:val="24"/>
              </w:rPr>
              <w:t>*</w:t>
            </w:r>
            <w:r>
              <w:rPr>
                <w:rFonts w:hint="eastAsia" w:ascii="仿宋" w:eastAsia="仿宋"/>
                <w:sz w:val="24"/>
              </w:rPr>
              <w:t>高 450cm</w:t>
            </w:r>
          </w:p>
        </w:tc>
        <w:tc>
          <w:tcPr>
            <w:tcW w:w="840" w:type="dxa"/>
          </w:tcPr>
          <w:p>
            <w:pPr>
              <w:pStyle w:val="9"/>
              <w:spacing w:before="9"/>
              <w:rPr>
                <w:rFonts w:ascii="Times New Roman"/>
                <w:sz w:val="20"/>
              </w:rPr>
            </w:pPr>
          </w:p>
          <w:p>
            <w:pPr>
              <w:pStyle w:val="9"/>
              <w:ind w:left="302"/>
              <w:rPr>
                <w:rFonts w:ascii="仿宋" w:eastAsia="仿宋"/>
                <w:sz w:val="24"/>
              </w:rPr>
            </w:pPr>
            <w:r>
              <w:rPr>
                <w:rFonts w:hint="eastAsia" w:ascii="仿宋" w:eastAsia="仿宋"/>
                <w:sz w:val="24"/>
              </w:rPr>
              <w:t>个</w:t>
            </w:r>
          </w:p>
        </w:tc>
        <w:tc>
          <w:tcPr>
            <w:tcW w:w="866" w:type="dxa"/>
          </w:tcPr>
          <w:p>
            <w:pPr>
              <w:pStyle w:val="9"/>
              <w:spacing w:before="9"/>
              <w:rPr>
                <w:rFonts w:ascii="Times New Roman"/>
                <w:sz w:val="20"/>
              </w:rPr>
            </w:pPr>
          </w:p>
          <w:p>
            <w:pPr>
              <w:pStyle w:val="9"/>
              <w:ind w:left="17"/>
              <w:jc w:val="center"/>
              <w:rPr>
                <w:rFonts w:ascii="仿宋"/>
                <w:sz w:val="24"/>
              </w:rPr>
            </w:pPr>
            <w:r>
              <w:rPr>
                <w:rFonts w:ascii="仿宋"/>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7" w:hRule="atLeast"/>
        </w:trPr>
        <w:tc>
          <w:tcPr>
            <w:tcW w:w="766" w:type="dxa"/>
          </w:tcPr>
          <w:p>
            <w:pPr>
              <w:pStyle w:val="9"/>
              <w:spacing w:before="2"/>
              <w:rPr>
                <w:rFonts w:ascii="Times New Roman"/>
                <w:sz w:val="19"/>
              </w:rPr>
            </w:pPr>
          </w:p>
          <w:p>
            <w:pPr>
              <w:pStyle w:val="9"/>
              <w:ind w:right="250"/>
              <w:jc w:val="right"/>
              <w:rPr>
                <w:sz w:val="24"/>
              </w:rPr>
            </w:pPr>
            <w:r>
              <w:rPr>
                <w:sz w:val="24"/>
              </w:rPr>
              <w:t>24</w:t>
            </w:r>
          </w:p>
        </w:tc>
        <w:tc>
          <w:tcPr>
            <w:tcW w:w="2162" w:type="dxa"/>
          </w:tcPr>
          <w:p>
            <w:pPr>
              <w:pStyle w:val="9"/>
              <w:spacing w:before="9"/>
              <w:rPr>
                <w:rFonts w:ascii="Times New Roman"/>
                <w:sz w:val="20"/>
              </w:rPr>
            </w:pPr>
          </w:p>
          <w:p>
            <w:pPr>
              <w:pStyle w:val="9"/>
              <w:spacing w:before="1"/>
              <w:ind w:left="101" w:right="86"/>
              <w:jc w:val="center"/>
              <w:rPr>
                <w:rFonts w:ascii="仿宋" w:eastAsia="仿宋"/>
                <w:sz w:val="24"/>
              </w:rPr>
            </w:pPr>
            <w:r>
              <w:rPr>
                <w:rFonts w:hint="eastAsia" w:ascii="仿宋" w:eastAsia="仿宋"/>
                <w:sz w:val="24"/>
              </w:rPr>
              <w:t>靠枕</w:t>
            </w:r>
          </w:p>
        </w:tc>
        <w:tc>
          <w:tcPr>
            <w:tcW w:w="4437" w:type="dxa"/>
          </w:tcPr>
          <w:p>
            <w:pPr>
              <w:pStyle w:val="9"/>
              <w:spacing w:before="9"/>
              <w:rPr>
                <w:rFonts w:ascii="Times New Roman"/>
                <w:sz w:val="20"/>
              </w:rPr>
            </w:pPr>
          </w:p>
          <w:p>
            <w:pPr>
              <w:pStyle w:val="9"/>
              <w:spacing w:before="1"/>
              <w:ind w:left="641" w:right="625"/>
              <w:jc w:val="center"/>
              <w:rPr>
                <w:rFonts w:ascii="仿宋"/>
                <w:sz w:val="24"/>
              </w:rPr>
            </w:pPr>
            <w:r>
              <w:rPr>
                <w:rFonts w:ascii="仿宋"/>
                <w:sz w:val="24"/>
              </w:rPr>
              <w:t>45cm*45cm</w:t>
            </w:r>
          </w:p>
        </w:tc>
        <w:tc>
          <w:tcPr>
            <w:tcW w:w="840" w:type="dxa"/>
          </w:tcPr>
          <w:p>
            <w:pPr>
              <w:pStyle w:val="9"/>
              <w:spacing w:before="9"/>
              <w:rPr>
                <w:rFonts w:ascii="Times New Roman"/>
                <w:sz w:val="20"/>
              </w:rPr>
            </w:pPr>
          </w:p>
          <w:p>
            <w:pPr>
              <w:pStyle w:val="9"/>
              <w:spacing w:before="1"/>
              <w:ind w:left="446"/>
              <w:rPr>
                <w:rFonts w:ascii="仿宋" w:eastAsia="仿宋"/>
                <w:sz w:val="24"/>
              </w:rPr>
            </w:pPr>
            <w:r>
              <w:rPr>
                <w:rFonts w:hint="eastAsia" w:ascii="仿宋" w:eastAsia="仿宋"/>
                <w:sz w:val="24"/>
              </w:rPr>
              <w:t>个</w:t>
            </w:r>
          </w:p>
        </w:tc>
        <w:tc>
          <w:tcPr>
            <w:tcW w:w="866" w:type="dxa"/>
          </w:tcPr>
          <w:p>
            <w:pPr>
              <w:pStyle w:val="9"/>
              <w:spacing w:before="9"/>
              <w:rPr>
                <w:rFonts w:ascii="Times New Roman"/>
                <w:sz w:val="20"/>
              </w:rPr>
            </w:pPr>
          </w:p>
          <w:p>
            <w:pPr>
              <w:pStyle w:val="9"/>
              <w:spacing w:before="1"/>
              <w:ind w:left="17"/>
              <w:jc w:val="center"/>
              <w:rPr>
                <w:rFonts w:ascii="仿宋"/>
                <w:sz w:val="24"/>
              </w:rPr>
            </w:pPr>
            <w:r>
              <w:rPr>
                <w:rFonts w:ascii="仿宋"/>
                <w:sz w:val="24"/>
              </w:rPr>
              <w:t>6</w:t>
            </w:r>
          </w:p>
        </w:tc>
      </w:tr>
    </w:tbl>
    <w:tbl>
      <w:tblPr>
        <w:tblStyle w:val="7"/>
        <w:tblpPr w:leftFromText="180" w:rightFromText="180" w:vertAnchor="text" w:horzAnchor="page" w:tblpX="1431" w:tblpY="791"/>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
        <w:gridCol w:w="2162"/>
        <w:gridCol w:w="4437"/>
        <w:gridCol w:w="840"/>
        <w:gridCol w:w="8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3"/>
              <w:rPr>
                <w:rFonts w:ascii="Times New Roman"/>
                <w:sz w:val="19"/>
              </w:rPr>
            </w:pPr>
          </w:p>
          <w:p>
            <w:pPr>
              <w:pStyle w:val="9"/>
              <w:ind w:left="123" w:right="113"/>
              <w:jc w:val="center"/>
              <w:rPr>
                <w:sz w:val="24"/>
              </w:rPr>
            </w:pPr>
            <w:r>
              <w:rPr>
                <w:sz w:val="24"/>
              </w:rPr>
              <w:t>25</w:t>
            </w:r>
          </w:p>
        </w:tc>
        <w:tc>
          <w:tcPr>
            <w:tcW w:w="2162" w:type="dxa"/>
          </w:tcPr>
          <w:p>
            <w:pPr>
              <w:pStyle w:val="9"/>
              <w:spacing w:before="6"/>
              <w:rPr>
                <w:rFonts w:ascii="Times New Roman"/>
                <w:sz w:val="20"/>
              </w:rPr>
            </w:pPr>
          </w:p>
          <w:p>
            <w:pPr>
              <w:pStyle w:val="9"/>
              <w:ind w:left="101" w:right="86"/>
              <w:jc w:val="center"/>
              <w:rPr>
                <w:rFonts w:ascii="仿宋" w:eastAsia="仿宋"/>
                <w:sz w:val="24"/>
              </w:rPr>
            </w:pPr>
            <w:r>
              <w:rPr>
                <w:rFonts w:hint="eastAsia" w:ascii="仿宋" w:eastAsia="仿宋"/>
                <w:sz w:val="24"/>
              </w:rPr>
              <w:t>桌子</w:t>
            </w:r>
          </w:p>
        </w:tc>
        <w:tc>
          <w:tcPr>
            <w:tcW w:w="4437" w:type="dxa"/>
          </w:tcPr>
          <w:p>
            <w:pPr>
              <w:pStyle w:val="9"/>
              <w:spacing w:before="6"/>
              <w:rPr>
                <w:rFonts w:ascii="Times New Roman"/>
                <w:sz w:val="20"/>
              </w:rPr>
            </w:pPr>
          </w:p>
          <w:p>
            <w:pPr>
              <w:pStyle w:val="9"/>
              <w:ind w:left="1621"/>
              <w:rPr>
                <w:rFonts w:ascii="仿宋"/>
                <w:sz w:val="24"/>
              </w:rPr>
            </w:pPr>
            <w:r>
              <w:rPr>
                <w:rFonts w:ascii="仿宋"/>
                <w:sz w:val="24"/>
              </w:rPr>
              <w:t>120cm*80cm</w:t>
            </w:r>
          </w:p>
        </w:tc>
        <w:tc>
          <w:tcPr>
            <w:tcW w:w="840" w:type="dxa"/>
          </w:tcPr>
          <w:p>
            <w:pPr>
              <w:pStyle w:val="9"/>
              <w:spacing w:before="6"/>
              <w:rPr>
                <w:rFonts w:ascii="Times New Roman"/>
                <w:sz w:val="20"/>
              </w:rPr>
            </w:pPr>
          </w:p>
          <w:p>
            <w:pPr>
              <w:pStyle w:val="9"/>
              <w:ind w:left="302"/>
              <w:rPr>
                <w:rFonts w:ascii="仿宋" w:eastAsia="仿宋"/>
                <w:sz w:val="24"/>
              </w:rPr>
            </w:pPr>
            <w:r>
              <w:rPr>
                <w:rFonts w:hint="eastAsia" w:ascii="仿宋" w:eastAsia="仿宋"/>
                <w:sz w:val="24"/>
              </w:rPr>
              <w:t>张</w:t>
            </w:r>
          </w:p>
        </w:tc>
        <w:tc>
          <w:tcPr>
            <w:tcW w:w="866" w:type="dxa"/>
          </w:tcPr>
          <w:p>
            <w:pPr>
              <w:pStyle w:val="9"/>
              <w:spacing w:before="6"/>
              <w:rPr>
                <w:rFonts w:ascii="Times New Roman"/>
                <w:sz w:val="20"/>
              </w:rPr>
            </w:pPr>
          </w:p>
          <w:p>
            <w:pPr>
              <w:pStyle w:val="9"/>
              <w:ind w:left="17"/>
              <w:jc w:val="center"/>
              <w:rPr>
                <w:rFonts w:ascii="仿宋"/>
                <w:sz w:val="24"/>
              </w:rPr>
            </w:pPr>
            <w:r>
              <w:rPr>
                <w:rFonts w:ascii="仿宋"/>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1"/>
              <w:rPr>
                <w:rFonts w:ascii="Times New Roman"/>
                <w:sz w:val="19"/>
              </w:rPr>
            </w:pPr>
          </w:p>
          <w:p>
            <w:pPr>
              <w:pStyle w:val="9"/>
              <w:ind w:left="123" w:right="113"/>
              <w:jc w:val="center"/>
              <w:rPr>
                <w:sz w:val="24"/>
              </w:rPr>
            </w:pPr>
            <w:r>
              <w:rPr>
                <w:sz w:val="24"/>
              </w:rPr>
              <w:t>26</w:t>
            </w:r>
          </w:p>
        </w:tc>
        <w:tc>
          <w:tcPr>
            <w:tcW w:w="2162" w:type="dxa"/>
          </w:tcPr>
          <w:p>
            <w:pPr>
              <w:pStyle w:val="9"/>
              <w:spacing w:before="6"/>
              <w:rPr>
                <w:rFonts w:ascii="Times New Roman"/>
                <w:sz w:val="20"/>
              </w:rPr>
            </w:pPr>
          </w:p>
          <w:p>
            <w:pPr>
              <w:pStyle w:val="9"/>
              <w:spacing w:before="1"/>
              <w:ind w:left="723"/>
              <w:rPr>
                <w:rFonts w:ascii="仿宋" w:eastAsia="仿宋"/>
                <w:sz w:val="24"/>
              </w:rPr>
            </w:pPr>
            <w:r>
              <w:rPr>
                <w:rFonts w:hint="eastAsia" w:ascii="仿宋" w:eastAsia="仿宋"/>
                <w:sz w:val="24"/>
              </w:rPr>
              <w:t>桌边椅</w:t>
            </w:r>
          </w:p>
        </w:tc>
        <w:tc>
          <w:tcPr>
            <w:tcW w:w="4437" w:type="dxa"/>
          </w:tcPr>
          <w:p>
            <w:pPr>
              <w:pStyle w:val="9"/>
              <w:spacing w:before="6"/>
              <w:rPr>
                <w:rFonts w:ascii="Times New Roman"/>
                <w:sz w:val="20"/>
              </w:rPr>
            </w:pPr>
          </w:p>
          <w:p>
            <w:pPr>
              <w:pStyle w:val="9"/>
              <w:spacing w:before="1"/>
              <w:ind w:left="1621"/>
              <w:rPr>
                <w:rFonts w:ascii="仿宋"/>
                <w:sz w:val="24"/>
              </w:rPr>
            </w:pPr>
            <w:r>
              <w:rPr>
                <w:rFonts w:ascii="仿宋"/>
                <w:sz w:val="24"/>
              </w:rPr>
              <w:t>51*52*76cm</w:t>
            </w:r>
          </w:p>
        </w:tc>
        <w:tc>
          <w:tcPr>
            <w:tcW w:w="840" w:type="dxa"/>
          </w:tcPr>
          <w:p>
            <w:pPr>
              <w:pStyle w:val="9"/>
              <w:spacing w:before="6"/>
              <w:rPr>
                <w:rFonts w:ascii="Times New Roman"/>
                <w:sz w:val="20"/>
              </w:rPr>
            </w:pPr>
          </w:p>
          <w:p>
            <w:pPr>
              <w:pStyle w:val="9"/>
              <w:spacing w:before="1"/>
              <w:ind w:left="302"/>
              <w:rPr>
                <w:rFonts w:ascii="仿宋" w:eastAsia="仿宋"/>
                <w:sz w:val="24"/>
              </w:rPr>
            </w:pPr>
            <w:r>
              <w:rPr>
                <w:rFonts w:hint="eastAsia" w:ascii="仿宋" w:eastAsia="仿宋"/>
                <w:sz w:val="24"/>
              </w:rPr>
              <w:t>把</w:t>
            </w:r>
          </w:p>
        </w:tc>
        <w:tc>
          <w:tcPr>
            <w:tcW w:w="866" w:type="dxa"/>
          </w:tcPr>
          <w:p>
            <w:pPr>
              <w:pStyle w:val="9"/>
              <w:spacing w:before="6"/>
              <w:rPr>
                <w:rFonts w:ascii="Times New Roman"/>
                <w:sz w:val="20"/>
              </w:rPr>
            </w:pPr>
          </w:p>
          <w:p>
            <w:pPr>
              <w:pStyle w:val="9"/>
              <w:spacing w:before="1"/>
              <w:ind w:left="171" w:right="154"/>
              <w:jc w:val="center"/>
              <w:rPr>
                <w:rFonts w:ascii="仿宋"/>
                <w:sz w:val="24"/>
              </w:rPr>
            </w:pPr>
            <w:r>
              <w:rPr>
                <w:rFonts w:ascii="仿宋"/>
                <w:sz w:val="24"/>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2"/>
              <w:rPr>
                <w:rFonts w:ascii="Times New Roman"/>
                <w:sz w:val="34"/>
              </w:rPr>
            </w:pPr>
          </w:p>
          <w:p>
            <w:pPr>
              <w:pStyle w:val="9"/>
              <w:ind w:left="123" w:right="113"/>
              <w:jc w:val="center"/>
              <w:rPr>
                <w:sz w:val="24"/>
              </w:rPr>
            </w:pPr>
            <w:r>
              <w:rPr>
                <w:sz w:val="24"/>
              </w:rPr>
              <w:t>27</w:t>
            </w:r>
          </w:p>
        </w:tc>
        <w:tc>
          <w:tcPr>
            <w:tcW w:w="2162" w:type="dxa"/>
          </w:tcPr>
          <w:p>
            <w:pPr>
              <w:pStyle w:val="9"/>
              <w:spacing w:before="7"/>
              <w:rPr>
                <w:rFonts w:ascii="Times New Roman"/>
                <w:sz w:val="20"/>
              </w:rPr>
            </w:pPr>
          </w:p>
          <w:p>
            <w:pPr>
              <w:pStyle w:val="9"/>
              <w:ind w:left="243"/>
              <w:rPr>
                <w:rFonts w:ascii="仿宋" w:eastAsia="仿宋"/>
                <w:sz w:val="24"/>
              </w:rPr>
            </w:pPr>
            <w:r>
              <w:rPr>
                <w:rFonts w:hint="eastAsia" w:ascii="仿宋" w:eastAsia="仿宋"/>
                <w:sz w:val="24"/>
              </w:rPr>
              <w:t>居家拖鞋（男）</w:t>
            </w:r>
          </w:p>
        </w:tc>
        <w:tc>
          <w:tcPr>
            <w:tcW w:w="4437" w:type="dxa"/>
          </w:tcPr>
          <w:p>
            <w:pPr>
              <w:pStyle w:val="9"/>
              <w:spacing w:before="7"/>
              <w:rPr>
                <w:rFonts w:ascii="Times New Roman"/>
                <w:sz w:val="20"/>
              </w:rPr>
            </w:pPr>
          </w:p>
          <w:p>
            <w:pPr>
              <w:pStyle w:val="9"/>
              <w:ind w:left="641" w:right="625"/>
              <w:jc w:val="center"/>
              <w:rPr>
                <w:rFonts w:ascii="仿宋" w:eastAsia="仿宋"/>
                <w:sz w:val="24"/>
              </w:rPr>
            </w:pPr>
            <w:r>
              <w:rPr>
                <w:rFonts w:hint="eastAsia" w:ascii="仿宋" w:eastAsia="仿宋"/>
                <w:sz w:val="24"/>
              </w:rPr>
              <w:t>42-45 码</w:t>
            </w:r>
          </w:p>
        </w:tc>
        <w:tc>
          <w:tcPr>
            <w:tcW w:w="840" w:type="dxa"/>
          </w:tcPr>
          <w:p>
            <w:pPr>
              <w:pStyle w:val="9"/>
              <w:spacing w:before="7"/>
              <w:rPr>
                <w:rFonts w:ascii="Times New Roman"/>
                <w:sz w:val="20"/>
              </w:rPr>
            </w:pPr>
          </w:p>
          <w:p>
            <w:pPr>
              <w:pStyle w:val="9"/>
              <w:ind w:left="302"/>
              <w:rPr>
                <w:rFonts w:ascii="仿宋" w:eastAsia="仿宋"/>
                <w:sz w:val="24"/>
              </w:rPr>
            </w:pPr>
            <w:r>
              <w:rPr>
                <w:rFonts w:hint="eastAsia" w:ascii="仿宋" w:eastAsia="仿宋"/>
                <w:sz w:val="24"/>
              </w:rPr>
              <w:t>双</w:t>
            </w:r>
          </w:p>
        </w:tc>
        <w:tc>
          <w:tcPr>
            <w:tcW w:w="866" w:type="dxa"/>
          </w:tcPr>
          <w:p>
            <w:pPr>
              <w:pStyle w:val="9"/>
              <w:spacing w:before="7"/>
              <w:rPr>
                <w:rFonts w:ascii="Times New Roman"/>
                <w:sz w:val="20"/>
              </w:rPr>
            </w:pPr>
          </w:p>
          <w:p>
            <w:pPr>
              <w:pStyle w:val="9"/>
              <w:ind w:left="17"/>
              <w:jc w:val="center"/>
              <w:rPr>
                <w:rFonts w:ascii="仿宋"/>
                <w:sz w:val="24"/>
              </w:rPr>
            </w:pPr>
            <w:r>
              <w:rPr>
                <w:rFonts w:ascii="仿宋"/>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3"/>
              <w:rPr>
                <w:rFonts w:ascii="Times New Roman"/>
                <w:sz w:val="19"/>
              </w:rPr>
            </w:pPr>
          </w:p>
          <w:p>
            <w:pPr>
              <w:pStyle w:val="9"/>
              <w:ind w:left="123" w:right="113"/>
              <w:jc w:val="center"/>
              <w:rPr>
                <w:sz w:val="24"/>
              </w:rPr>
            </w:pPr>
            <w:r>
              <w:rPr>
                <w:sz w:val="24"/>
              </w:rPr>
              <w:t>28</w:t>
            </w:r>
          </w:p>
        </w:tc>
        <w:tc>
          <w:tcPr>
            <w:tcW w:w="2162" w:type="dxa"/>
          </w:tcPr>
          <w:p>
            <w:pPr>
              <w:pStyle w:val="9"/>
              <w:spacing w:before="6"/>
              <w:rPr>
                <w:rFonts w:ascii="Times New Roman"/>
                <w:sz w:val="20"/>
              </w:rPr>
            </w:pPr>
          </w:p>
          <w:p>
            <w:pPr>
              <w:pStyle w:val="9"/>
              <w:ind w:left="243"/>
              <w:rPr>
                <w:rFonts w:ascii="仿宋" w:eastAsia="仿宋"/>
                <w:sz w:val="24"/>
              </w:rPr>
            </w:pPr>
            <w:r>
              <w:rPr>
                <w:rFonts w:hint="eastAsia" w:ascii="仿宋" w:eastAsia="仿宋"/>
                <w:sz w:val="24"/>
              </w:rPr>
              <w:t>居家拖鞋（女）</w:t>
            </w:r>
          </w:p>
        </w:tc>
        <w:tc>
          <w:tcPr>
            <w:tcW w:w="4437" w:type="dxa"/>
          </w:tcPr>
          <w:p>
            <w:pPr>
              <w:pStyle w:val="9"/>
              <w:spacing w:before="6"/>
              <w:rPr>
                <w:rFonts w:ascii="Times New Roman"/>
                <w:sz w:val="20"/>
              </w:rPr>
            </w:pPr>
          </w:p>
          <w:p>
            <w:pPr>
              <w:pStyle w:val="9"/>
              <w:ind w:left="641" w:right="625"/>
              <w:jc w:val="center"/>
              <w:rPr>
                <w:rFonts w:ascii="仿宋" w:eastAsia="仿宋"/>
                <w:sz w:val="24"/>
              </w:rPr>
            </w:pPr>
            <w:r>
              <w:rPr>
                <w:rFonts w:hint="eastAsia" w:ascii="仿宋" w:eastAsia="仿宋"/>
                <w:sz w:val="24"/>
              </w:rPr>
              <w:t>38-40 码</w:t>
            </w:r>
          </w:p>
        </w:tc>
        <w:tc>
          <w:tcPr>
            <w:tcW w:w="840" w:type="dxa"/>
          </w:tcPr>
          <w:p>
            <w:pPr>
              <w:pStyle w:val="9"/>
              <w:spacing w:before="6"/>
              <w:rPr>
                <w:rFonts w:ascii="Times New Roman"/>
                <w:sz w:val="20"/>
              </w:rPr>
            </w:pPr>
          </w:p>
          <w:p>
            <w:pPr>
              <w:pStyle w:val="9"/>
              <w:ind w:right="141"/>
              <w:jc w:val="right"/>
              <w:rPr>
                <w:rFonts w:ascii="仿宋" w:eastAsia="仿宋"/>
                <w:sz w:val="24"/>
              </w:rPr>
            </w:pPr>
            <w:r>
              <w:rPr>
                <w:rFonts w:hint="eastAsia" w:ascii="仿宋" w:eastAsia="仿宋"/>
                <w:sz w:val="24"/>
              </w:rPr>
              <w:t>双</w:t>
            </w:r>
          </w:p>
        </w:tc>
        <w:tc>
          <w:tcPr>
            <w:tcW w:w="866" w:type="dxa"/>
          </w:tcPr>
          <w:p>
            <w:pPr>
              <w:pStyle w:val="9"/>
              <w:spacing w:before="6"/>
              <w:rPr>
                <w:rFonts w:ascii="Times New Roman"/>
                <w:sz w:val="20"/>
              </w:rPr>
            </w:pPr>
          </w:p>
          <w:p>
            <w:pPr>
              <w:pStyle w:val="9"/>
              <w:ind w:left="17"/>
              <w:jc w:val="center"/>
              <w:rPr>
                <w:rFonts w:ascii="仿宋"/>
                <w:sz w:val="24"/>
              </w:rPr>
            </w:pPr>
            <w:r>
              <w:rPr>
                <w:rFonts w:ascii="仿宋"/>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1"/>
              <w:rPr>
                <w:rFonts w:ascii="Times New Roman"/>
                <w:sz w:val="19"/>
              </w:rPr>
            </w:pPr>
          </w:p>
          <w:p>
            <w:pPr>
              <w:pStyle w:val="9"/>
              <w:ind w:left="123" w:right="113"/>
              <w:jc w:val="center"/>
              <w:rPr>
                <w:sz w:val="24"/>
              </w:rPr>
            </w:pPr>
            <w:r>
              <w:rPr>
                <w:sz w:val="24"/>
              </w:rPr>
              <w:t>29</w:t>
            </w:r>
          </w:p>
        </w:tc>
        <w:tc>
          <w:tcPr>
            <w:tcW w:w="2162" w:type="dxa"/>
          </w:tcPr>
          <w:p>
            <w:pPr>
              <w:pStyle w:val="9"/>
              <w:spacing w:before="6"/>
              <w:rPr>
                <w:rFonts w:ascii="Times New Roman"/>
                <w:sz w:val="20"/>
              </w:rPr>
            </w:pPr>
          </w:p>
          <w:p>
            <w:pPr>
              <w:pStyle w:val="9"/>
              <w:spacing w:before="1"/>
              <w:ind w:left="363"/>
              <w:rPr>
                <w:rFonts w:ascii="仿宋" w:eastAsia="仿宋"/>
                <w:sz w:val="24"/>
              </w:rPr>
            </w:pPr>
            <w:r>
              <w:rPr>
                <w:rFonts w:hint="eastAsia" w:ascii="仿宋" w:eastAsia="仿宋"/>
                <w:sz w:val="24"/>
              </w:rPr>
              <w:t>墙装饰画及框</w:t>
            </w:r>
          </w:p>
        </w:tc>
        <w:tc>
          <w:tcPr>
            <w:tcW w:w="4437" w:type="dxa"/>
          </w:tcPr>
          <w:p>
            <w:pPr>
              <w:pStyle w:val="9"/>
              <w:spacing w:before="6"/>
              <w:rPr>
                <w:rFonts w:ascii="Times New Roman"/>
                <w:sz w:val="20"/>
              </w:rPr>
            </w:pPr>
          </w:p>
          <w:p>
            <w:pPr>
              <w:pStyle w:val="9"/>
              <w:spacing w:before="1"/>
              <w:ind w:left="641" w:right="625"/>
              <w:jc w:val="center"/>
              <w:rPr>
                <w:rFonts w:ascii="仿宋"/>
                <w:sz w:val="24"/>
              </w:rPr>
            </w:pPr>
            <w:r>
              <w:rPr>
                <w:rFonts w:ascii="仿宋"/>
                <w:sz w:val="24"/>
              </w:rPr>
              <w:t>45*60cm</w:t>
            </w:r>
          </w:p>
        </w:tc>
        <w:tc>
          <w:tcPr>
            <w:tcW w:w="840" w:type="dxa"/>
          </w:tcPr>
          <w:p>
            <w:pPr>
              <w:pStyle w:val="9"/>
              <w:spacing w:before="6"/>
              <w:rPr>
                <w:rFonts w:ascii="Times New Roman"/>
                <w:sz w:val="20"/>
              </w:rPr>
            </w:pPr>
          </w:p>
          <w:p>
            <w:pPr>
              <w:pStyle w:val="9"/>
              <w:spacing w:before="1"/>
              <w:ind w:right="141"/>
              <w:jc w:val="right"/>
              <w:rPr>
                <w:rFonts w:ascii="仿宋" w:eastAsia="仿宋"/>
                <w:sz w:val="24"/>
              </w:rPr>
            </w:pPr>
            <w:r>
              <w:rPr>
                <w:rFonts w:hint="eastAsia" w:ascii="仿宋" w:eastAsia="仿宋"/>
                <w:sz w:val="24"/>
              </w:rPr>
              <w:t>幅</w:t>
            </w:r>
          </w:p>
        </w:tc>
        <w:tc>
          <w:tcPr>
            <w:tcW w:w="866" w:type="dxa"/>
          </w:tcPr>
          <w:p>
            <w:pPr>
              <w:pStyle w:val="9"/>
              <w:spacing w:before="6"/>
              <w:rPr>
                <w:rFonts w:ascii="Times New Roman"/>
                <w:sz w:val="20"/>
              </w:rPr>
            </w:pPr>
          </w:p>
          <w:p>
            <w:pPr>
              <w:pStyle w:val="9"/>
              <w:spacing w:before="1"/>
              <w:ind w:left="17"/>
              <w:jc w:val="center"/>
              <w:rPr>
                <w:rFonts w:ascii="仿宋"/>
                <w:sz w:val="24"/>
              </w:rPr>
            </w:pPr>
            <w:r>
              <w:rPr>
                <w:rFonts w:ascii="仿宋"/>
                <w:sz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2"/>
              <w:rPr>
                <w:rFonts w:ascii="Times New Roman"/>
                <w:sz w:val="19"/>
              </w:rPr>
            </w:pPr>
          </w:p>
          <w:p>
            <w:pPr>
              <w:pStyle w:val="9"/>
              <w:ind w:left="123" w:right="113"/>
              <w:jc w:val="center"/>
              <w:rPr>
                <w:sz w:val="24"/>
              </w:rPr>
            </w:pPr>
            <w:r>
              <w:rPr>
                <w:sz w:val="24"/>
              </w:rPr>
              <w:t>30</w:t>
            </w:r>
          </w:p>
        </w:tc>
        <w:tc>
          <w:tcPr>
            <w:tcW w:w="2162" w:type="dxa"/>
          </w:tcPr>
          <w:p>
            <w:pPr>
              <w:pStyle w:val="9"/>
              <w:spacing w:before="7"/>
              <w:rPr>
                <w:rFonts w:ascii="Times New Roman"/>
                <w:sz w:val="20"/>
              </w:rPr>
            </w:pPr>
          </w:p>
          <w:p>
            <w:pPr>
              <w:pStyle w:val="9"/>
              <w:ind w:left="123"/>
              <w:rPr>
                <w:rFonts w:ascii="仿宋" w:eastAsia="仿宋"/>
                <w:sz w:val="24"/>
              </w:rPr>
            </w:pPr>
            <w:r>
              <w:rPr>
                <w:rFonts w:hint="eastAsia" w:ascii="仿宋" w:eastAsia="仿宋"/>
                <w:sz w:val="24"/>
              </w:rPr>
              <w:t>茶几小摆件或绿植</w:t>
            </w:r>
          </w:p>
        </w:tc>
        <w:tc>
          <w:tcPr>
            <w:tcW w:w="4437" w:type="dxa"/>
          </w:tcPr>
          <w:p>
            <w:pPr>
              <w:pStyle w:val="9"/>
              <w:spacing w:before="7"/>
              <w:rPr>
                <w:rFonts w:ascii="Times New Roman"/>
                <w:sz w:val="20"/>
              </w:rPr>
            </w:pPr>
          </w:p>
          <w:p>
            <w:pPr>
              <w:pStyle w:val="9"/>
              <w:ind w:left="641" w:right="625"/>
              <w:jc w:val="center"/>
              <w:rPr>
                <w:rFonts w:ascii="仿宋" w:eastAsia="仿宋"/>
                <w:sz w:val="24"/>
              </w:rPr>
            </w:pPr>
            <w:r>
              <w:rPr>
                <w:rFonts w:hint="eastAsia" w:ascii="仿宋" w:eastAsia="仿宋"/>
                <w:sz w:val="24"/>
              </w:rPr>
              <w:t>家用</w:t>
            </w:r>
          </w:p>
        </w:tc>
        <w:tc>
          <w:tcPr>
            <w:tcW w:w="840" w:type="dxa"/>
          </w:tcPr>
          <w:p>
            <w:pPr>
              <w:pStyle w:val="9"/>
              <w:spacing w:before="7"/>
              <w:rPr>
                <w:rFonts w:ascii="Times New Roman"/>
                <w:sz w:val="20"/>
              </w:rPr>
            </w:pPr>
          </w:p>
          <w:p>
            <w:pPr>
              <w:pStyle w:val="9"/>
              <w:ind w:left="302"/>
              <w:rPr>
                <w:rFonts w:ascii="仿宋" w:eastAsia="仿宋"/>
                <w:sz w:val="24"/>
              </w:rPr>
            </w:pPr>
            <w:r>
              <w:rPr>
                <w:rFonts w:hint="eastAsia" w:ascii="仿宋" w:eastAsia="仿宋"/>
                <w:sz w:val="24"/>
              </w:rPr>
              <w:t>个</w:t>
            </w:r>
          </w:p>
        </w:tc>
        <w:tc>
          <w:tcPr>
            <w:tcW w:w="866" w:type="dxa"/>
          </w:tcPr>
          <w:p>
            <w:pPr>
              <w:pStyle w:val="9"/>
              <w:spacing w:before="7"/>
              <w:rPr>
                <w:rFonts w:ascii="Times New Roman"/>
                <w:sz w:val="20"/>
              </w:rPr>
            </w:pPr>
          </w:p>
          <w:p>
            <w:pPr>
              <w:pStyle w:val="9"/>
              <w:ind w:left="17"/>
              <w:jc w:val="center"/>
              <w:rPr>
                <w:rFonts w:ascii="仿宋"/>
                <w:sz w:val="24"/>
              </w:rPr>
            </w:pPr>
            <w:r>
              <w:rPr>
                <w:rFonts w:ascii="仿宋"/>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10"/>
              <w:rPr>
                <w:rFonts w:ascii="Times New Roman"/>
                <w:sz w:val="25"/>
              </w:rPr>
            </w:pPr>
          </w:p>
          <w:p>
            <w:pPr>
              <w:pStyle w:val="9"/>
              <w:spacing w:before="1"/>
              <w:ind w:left="123" w:right="108"/>
              <w:jc w:val="center"/>
              <w:rPr>
                <w:rFonts w:ascii="仿宋"/>
                <w:sz w:val="24"/>
              </w:rPr>
            </w:pPr>
            <w:r>
              <w:rPr>
                <w:rFonts w:ascii="仿宋"/>
                <w:sz w:val="24"/>
              </w:rPr>
              <w:t>31</w:t>
            </w:r>
          </w:p>
        </w:tc>
        <w:tc>
          <w:tcPr>
            <w:tcW w:w="2162" w:type="dxa"/>
          </w:tcPr>
          <w:p>
            <w:pPr>
              <w:pStyle w:val="9"/>
              <w:spacing w:before="8"/>
              <w:rPr>
                <w:rFonts w:ascii="Times New Roman"/>
                <w:sz w:val="20"/>
              </w:rPr>
            </w:pPr>
          </w:p>
          <w:p>
            <w:pPr>
              <w:pStyle w:val="9"/>
              <w:ind w:left="483"/>
              <w:rPr>
                <w:rFonts w:ascii="仿宋" w:eastAsia="仿宋"/>
                <w:sz w:val="24"/>
              </w:rPr>
            </w:pPr>
            <w:r>
              <w:rPr>
                <w:rFonts w:hint="eastAsia" w:ascii="仿宋" w:eastAsia="仿宋"/>
                <w:sz w:val="24"/>
              </w:rPr>
              <w:t>杂志、报纸</w:t>
            </w:r>
          </w:p>
        </w:tc>
        <w:tc>
          <w:tcPr>
            <w:tcW w:w="4437" w:type="dxa"/>
          </w:tcPr>
          <w:p>
            <w:pPr>
              <w:pStyle w:val="9"/>
              <w:spacing w:before="8"/>
              <w:rPr>
                <w:rFonts w:ascii="Times New Roman"/>
                <w:sz w:val="20"/>
              </w:rPr>
            </w:pPr>
          </w:p>
          <w:p>
            <w:pPr>
              <w:pStyle w:val="9"/>
              <w:ind w:left="1621"/>
              <w:rPr>
                <w:rFonts w:ascii="仿宋" w:eastAsia="仿宋"/>
                <w:sz w:val="24"/>
              </w:rPr>
            </w:pPr>
            <w:r>
              <w:rPr>
                <w:rFonts w:hint="eastAsia" w:ascii="仿宋" w:eastAsia="仿宋"/>
                <w:sz w:val="24"/>
              </w:rPr>
              <w:t>生活休闲类</w:t>
            </w:r>
          </w:p>
        </w:tc>
        <w:tc>
          <w:tcPr>
            <w:tcW w:w="840" w:type="dxa"/>
          </w:tcPr>
          <w:p>
            <w:pPr>
              <w:pStyle w:val="9"/>
              <w:rPr>
                <w:rFonts w:ascii="Times New Roman"/>
                <w:sz w:val="24"/>
              </w:rPr>
            </w:pPr>
          </w:p>
        </w:tc>
        <w:tc>
          <w:tcPr>
            <w:tcW w:w="866" w:type="dxa"/>
          </w:tcPr>
          <w:p>
            <w:pPr>
              <w:pStyle w:val="9"/>
              <w:spacing w:before="8"/>
              <w:rPr>
                <w:rFonts w:ascii="Times New Roman"/>
                <w:sz w:val="20"/>
              </w:rPr>
            </w:pPr>
          </w:p>
          <w:p>
            <w:pPr>
              <w:pStyle w:val="9"/>
              <w:ind w:left="171" w:right="154"/>
              <w:jc w:val="center"/>
              <w:rPr>
                <w:rFonts w:ascii="仿宋" w:eastAsia="仿宋"/>
                <w:sz w:val="24"/>
              </w:rPr>
            </w:pPr>
            <w:r>
              <w:rPr>
                <w:rFonts w:hint="eastAsia" w:ascii="仿宋" w:eastAsia="仿宋"/>
                <w:sz w:val="24"/>
              </w:rPr>
              <w:t>若干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rPr>
                <w:rFonts w:ascii="Times New Roman"/>
                <w:sz w:val="26"/>
              </w:rPr>
            </w:pPr>
          </w:p>
          <w:p>
            <w:pPr>
              <w:pStyle w:val="9"/>
              <w:ind w:left="123" w:right="108"/>
              <w:jc w:val="center"/>
              <w:rPr>
                <w:rFonts w:ascii="仿宋"/>
                <w:sz w:val="24"/>
              </w:rPr>
            </w:pPr>
            <w:r>
              <w:rPr>
                <w:rFonts w:ascii="仿宋"/>
                <w:sz w:val="24"/>
              </w:rPr>
              <w:t>32</w:t>
            </w:r>
          </w:p>
        </w:tc>
        <w:tc>
          <w:tcPr>
            <w:tcW w:w="2162" w:type="dxa"/>
          </w:tcPr>
          <w:p>
            <w:pPr>
              <w:pStyle w:val="9"/>
              <w:spacing w:before="9"/>
              <w:rPr>
                <w:rFonts w:ascii="Times New Roman"/>
                <w:sz w:val="20"/>
              </w:rPr>
            </w:pPr>
          </w:p>
          <w:p>
            <w:pPr>
              <w:pStyle w:val="9"/>
              <w:ind w:left="723"/>
              <w:rPr>
                <w:rFonts w:ascii="仿宋" w:eastAsia="仿宋"/>
                <w:sz w:val="24"/>
              </w:rPr>
            </w:pPr>
            <w:r>
              <w:rPr>
                <w:rFonts w:hint="eastAsia" w:ascii="仿宋" w:eastAsia="仿宋"/>
                <w:sz w:val="24"/>
              </w:rPr>
              <w:t>体重计</w:t>
            </w:r>
          </w:p>
        </w:tc>
        <w:tc>
          <w:tcPr>
            <w:tcW w:w="4437" w:type="dxa"/>
          </w:tcPr>
          <w:p>
            <w:pPr>
              <w:pStyle w:val="9"/>
              <w:spacing w:before="9"/>
              <w:rPr>
                <w:rFonts w:ascii="Times New Roman"/>
                <w:sz w:val="20"/>
              </w:rPr>
            </w:pPr>
          </w:p>
          <w:p>
            <w:pPr>
              <w:pStyle w:val="9"/>
              <w:ind w:left="641" w:right="625"/>
              <w:jc w:val="center"/>
              <w:rPr>
                <w:rFonts w:ascii="仿宋" w:eastAsia="仿宋"/>
                <w:sz w:val="24"/>
              </w:rPr>
            </w:pPr>
            <w:r>
              <w:rPr>
                <w:rFonts w:hint="eastAsia" w:ascii="仿宋" w:eastAsia="仿宋"/>
                <w:sz w:val="24"/>
              </w:rPr>
              <w:t>家用</w:t>
            </w:r>
          </w:p>
        </w:tc>
        <w:tc>
          <w:tcPr>
            <w:tcW w:w="840" w:type="dxa"/>
          </w:tcPr>
          <w:p>
            <w:pPr>
              <w:pStyle w:val="9"/>
              <w:spacing w:before="9"/>
              <w:rPr>
                <w:rFonts w:ascii="Times New Roman"/>
                <w:sz w:val="20"/>
              </w:rPr>
            </w:pPr>
          </w:p>
          <w:p>
            <w:pPr>
              <w:pStyle w:val="9"/>
              <w:ind w:left="302"/>
              <w:rPr>
                <w:rFonts w:ascii="仿宋" w:eastAsia="仿宋"/>
                <w:sz w:val="24"/>
              </w:rPr>
            </w:pPr>
            <w:r>
              <w:rPr>
                <w:rFonts w:hint="eastAsia" w:ascii="仿宋" w:eastAsia="仿宋"/>
                <w:sz w:val="24"/>
              </w:rPr>
              <w:t>个</w:t>
            </w:r>
          </w:p>
        </w:tc>
        <w:tc>
          <w:tcPr>
            <w:tcW w:w="866" w:type="dxa"/>
          </w:tcPr>
          <w:p>
            <w:pPr>
              <w:pStyle w:val="9"/>
              <w:spacing w:before="9"/>
              <w:rPr>
                <w:rFonts w:ascii="Times New Roman"/>
                <w:sz w:val="20"/>
              </w:rPr>
            </w:pPr>
          </w:p>
          <w:p>
            <w:pPr>
              <w:pStyle w:val="9"/>
              <w:ind w:left="17"/>
              <w:jc w:val="center"/>
              <w:rPr>
                <w:rFonts w:ascii="仿宋"/>
                <w:sz w:val="24"/>
              </w:rPr>
            </w:pPr>
            <w:r>
              <w:rPr>
                <w:rFonts w:ascii="仿宋"/>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1"/>
              <w:rPr>
                <w:rFonts w:ascii="Times New Roman"/>
                <w:sz w:val="26"/>
              </w:rPr>
            </w:pPr>
          </w:p>
          <w:p>
            <w:pPr>
              <w:pStyle w:val="9"/>
              <w:ind w:left="123" w:right="108"/>
              <w:jc w:val="center"/>
              <w:rPr>
                <w:rFonts w:ascii="仿宋"/>
                <w:sz w:val="24"/>
              </w:rPr>
            </w:pPr>
            <w:r>
              <w:rPr>
                <w:rFonts w:ascii="仿宋"/>
                <w:sz w:val="24"/>
              </w:rPr>
              <w:t>33</w:t>
            </w:r>
          </w:p>
        </w:tc>
        <w:tc>
          <w:tcPr>
            <w:tcW w:w="2162" w:type="dxa"/>
          </w:tcPr>
          <w:p>
            <w:pPr>
              <w:pStyle w:val="9"/>
              <w:spacing w:before="7"/>
              <w:rPr>
                <w:rFonts w:ascii="Times New Roman"/>
                <w:sz w:val="20"/>
              </w:rPr>
            </w:pPr>
          </w:p>
          <w:p>
            <w:pPr>
              <w:pStyle w:val="9"/>
              <w:ind w:left="603"/>
              <w:rPr>
                <w:rFonts w:ascii="仿宋" w:eastAsia="仿宋"/>
                <w:sz w:val="24"/>
              </w:rPr>
            </w:pPr>
            <w:r>
              <w:rPr>
                <w:rFonts w:hint="eastAsia" w:ascii="仿宋" w:eastAsia="仿宋"/>
                <w:sz w:val="24"/>
              </w:rPr>
              <w:t>固定电话</w:t>
            </w:r>
          </w:p>
        </w:tc>
        <w:tc>
          <w:tcPr>
            <w:tcW w:w="4437" w:type="dxa"/>
          </w:tcPr>
          <w:p>
            <w:pPr>
              <w:pStyle w:val="9"/>
              <w:spacing w:before="7"/>
              <w:rPr>
                <w:rFonts w:ascii="Times New Roman"/>
                <w:sz w:val="20"/>
              </w:rPr>
            </w:pPr>
          </w:p>
          <w:p>
            <w:pPr>
              <w:pStyle w:val="9"/>
              <w:ind w:left="641" w:right="625"/>
              <w:jc w:val="center"/>
              <w:rPr>
                <w:rFonts w:ascii="仿宋" w:eastAsia="仿宋"/>
                <w:sz w:val="24"/>
              </w:rPr>
            </w:pPr>
            <w:r>
              <w:rPr>
                <w:rFonts w:hint="eastAsia" w:ascii="仿宋" w:eastAsia="仿宋"/>
                <w:sz w:val="24"/>
              </w:rPr>
              <w:t>家用</w:t>
            </w:r>
          </w:p>
        </w:tc>
        <w:tc>
          <w:tcPr>
            <w:tcW w:w="840" w:type="dxa"/>
          </w:tcPr>
          <w:p>
            <w:pPr>
              <w:pStyle w:val="9"/>
              <w:spacing w:before="7"/>
              <w:rPr>
                <w:rFonts w:ascii="Times New Roman"/>
                <w:sz w:val="20"/>
              </w:rPr>
            </w:pPr>
          </w:p>
          <w:p>
            <w:pPr>
              <w:pStyle w:val="9"/>
              <w:ind w:left="302"/>
              <w:rPr>
                <w:rFonts w:ascii="仿宋" w:eastAsia="仿宋"/>
                <w:sz w:val="24"/>
              </w:rPr>
            </w:pPr>
            <w:r>
              <w:rPr>
                <w:rFonts w:hint="eastAsia" w:ascii="仿宋" w:eastAsia="仿宋"/>
                <w:sz w:val="24"/>
              </w:rPr>
              <w:t>个</w:t>
            </w:r>
          </w:p>
        </w:tc>
        <w:tc>
          <w:tcPr>
            <w:tcW w:w="866" w:type="dxa"/>
          </w:tcPr>
          <w:p>
            <w:pPr>
              <w:pStyle w:val="9"/>
              <w:spacing w:before="7"/>
              <w:rPr>
                <w:rFonts w:ascii="Times New Roman"/>
                <w:sz w:val="20"/>
              </w:rPr>
            </w:pPr>
          </w:p>
          <w:p>
            <w:pPr>
              <w:pStyle w:val="9"/>
              <w:ind w:left="17"/>
              <w:jc w:val="center"/>
              <w:rPr>
                <w:rFonts w:ascii="仿宋"/>
                <w:sz w:val="24"/>
              </w:rPr>
            </w:pPr>
            <w:r>
              <w:rPr>
                <w:rFonts w:ascii="仿宋"/>
                <w:sz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8"/>
              <w:rPr>
                <w:rFonts w:ascii="Times New Roman"/>
                <w:sz w:val="20"/>
              </w:rPr>
            </w:pPr>
          </w:p>
          <w:p>
            <w:pPr>
              <w:pStyle w:val="9"/>
              <w:ind w:left="123" w:right="108"/>
              <w:jc w:val="center"/>
              <w:rPr>
                <w:rFonts w:ascii="仿宋"/>
                <w:sz w:val="24"/>
              </w:rPr>
            </w:pPr>
            <w:r>
              <w:rPr>
                <w:rFonts w:ascii="仿宋"/>
                <w:sz w:val="24"/>
              </w:rPr>
              <w:t>34</w:t>
            </w:r>
          </w:p>
        </w:tc>
        <w:tc>
          <w:tcPr>
            <w:tcW w:w="2162" w:type="dxa"/>
          </w:tcPr>
          <w:p>
            <w:pPr>
              <w:pStyle w:val="9"/>
              <w:spacing w:before="8"/>
              <w:rPr>
                <w:rFonts w:ascii="Times New Roman"/>
                <w:sz w:val="20"/>
              </w:rPr>
            </w:pPr>
          </w:p>
          <w:p>
            <w:pPr>
              <w:pStyle w:val="9"/>
              <w:ind w:left="723"/>
              <w:rPr>
                <w:rFonts w:ascii="仿宋" w:eastAsia="仿宋"/>
                <w:sz w:val="24"/>
              </w:rPr>
            </w:pPr>
            <w:r>
              <w:rPr>
                <w:rFonts w:hint="eastAsia" w:ascii="仿宋" w:eastAsia="仿宋"/>
                <w:sz w:val="24"/>
              </w:rPr>
              <w:t>暖水瓶</w:t>
            </w:r>
          </w:p>
        </w:tc>
        <w:tc>
          <w:tcPr>
            <w:tcW w:w="4437" w:type="dxa"/>
          </w:tcPr>
          <w:p>
            <w:pPr>
              <w:pStyle w:val="9"/>
              <w:spacing w:before="8"/>
              <w:rPr>
                <w:rFonts w:ascii="Times New Roman"/>
                <w:sz w:val="20"/>
              </w:rPr>
            </w:pPr>
          </w:p>
          <w:p>
            <w:pPr>
              <w:pStyle w:val="9"/>
              <w:ind w:left="641" w:right="625"/>
              <w:jc w:val="center"/>
              <w:rPr>
                <w:rFonts w:ascii="仿宋" w:eastAsia="仿宋"/>
                <w:sz w:val="24"/>
              </w:rPr>
            </w:pPr>
            <w:r>
              <w:rPr>
                <w:rFonts w:hint="eastAsia" w:ascii="仿宋" w:eastAsia="仿宋"/>
                <w:sz w:val="24"/>
              </w:rPr>
              <w:t>家用</w:t>
            </w:r>
          </w:p>
        </w:tc>
        <w:tc>
          <w:tcPr>
            <w:tcW w:w="840" w:type="dxa"/>
          </w:tcPr>
          <w:p>
            <w:pPr>
              <w:pStyle w:val="9"/>
              <w:spacing w:before="8"/>
              <w:rPr>
                <w:rFonts w:ascii="Times New Roman"/>
                <w:sz w:val="20"/>
              </w:rPr>
            </w:pPr>
          </w:p>
          <w:p>
            <w:pPr>
              <w:pStyle w:val="9"/>
              <w:ind w:left="302"/>
              <w:rPr>
                <w:rFonts w:ascii="仿宋" w:eastAsia="仿宋"/>
                <w:sz w:val="24"/>
              </w:rPr>
            </w:pPr>
            <w:r>
              <w:rPr>
                <w:rFonts w:hint="eastAsia" w:ascii="仿宋" w:eastAsia="仿宋"/>
                <w:sz w:val="24"/>
              </w:rPr>
              <w:t>个</w:t>
            </w:r>
          </w:p>
        </w:tc>
        <w:tc>
          <w:tcPr>
            <w:tcW w:w="866" w:type="dxa"/>
          </w:tcPr>
          <w:p>
            <w:pPr>
              <w:pStyle w:val="9"/>
              <w:spacing w:before="8"/>
              <w:rPr>
                <w:rFonts w:ascii="Times New Roman"/>
                <w:sz w:val="20"/>
              </w:rPr>
            </w:pPr>
          </w:p>
          <w:p>
            <w:pPr>
              <w:pStyle w:val="9"/>
              <w:ind w:left="17"/>
              <w:jc w:val="center"/>
              <w:rPr>
                <w:rFonts w:ascii="仿宋"/>
                <w:sz w:val="24"/>
              </w:rPr>
            </w:pPr>
            <w:r>
              <w:rPr>
                <w:rFonts w:ascii="仿宋"/>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rPr>
                <w:rFonts w:ascii="Times New Roman"/>
                <w:sz w:val="26"/>
              </w:rPr>
            </w:pPr>
          </w:p>
          <w:p>
            <w:pPr>
              <w:pStyle w:val="9"/>
              <w:ind w:left="123" w:right="108"/>
              <w:jc w:val="center"/>
              <w:rPr>
                <w:rFonts w:ascii="仿宋"/>
                <w:sz w:val="24"/>
              </w:rPr>
            </w:pPr>
            <w:r>
              <w:rPr>
                <w:rFonts w:ascii="仿宋"/>
                <w:sz w:val="24"/>
              </w:rPr>
              <w:t>35</w:t>
            </w:r>
          </w:p>
        </w:tc>
        <w:tc>
          <w:tcPr>
            <w:tcW w:w="2162" w:type="dxa"/>
          </w:tcPr>
          <w:p>
            <w:pPr>
              <w:pStyle w:val="9"/>
              <w:spacing w:before="83" w:line="242" w:lineRule="auto"/>
              <w:ind w:left="366" w:right="103" w:hanging="240"/>
              <w:rPr>
                <w:rFonts w:ascii="仿宋" w:eastAsia="仿宋"/>
                <w:sz w:val="24"/>
              </w:rPr>
            </w:pPr>
            <w:r>
              <w:rPr>
                <w:rFonts w:hint="eastAsia" w:ascii="仿宋" w:eastAsia="仿宋"/>
                <w:sz w:val="24"/>
              </w:rPr>
              <w:t>春秋全棉、前开襟居家服（男）</w:t>
            </w:r>
          </w:p>
        </w:tc>
        <w:tc>
          <w:tcPr>
            <w:tcW w:w="4437" w:type="dxa"/>
          </w:tcPr>
          <w:p>
            <w:pPr>
              <w:pStyle w:val="9"/>
              <w:spacing w:before="9"/>
              <w:rPr>
                <w:rFonts w:ascii="Times New Roman"/>
                <w:sz w:val="20"/>
              </w:rPr>
            </w:pPr>
          </w:p>
          <w:p>
            <w:pPr>
              <w:pStyle w:val="9"/>
              <w:ind w:left="1621"/>
              <w:rPr>
                <w:rFonts w:ascii="仿宋" w:eastAsia="仿宋"/>
                <w:sz w:val="24"/>
              </w:rPr>
            </w:pPr>
            <w:r>
              <w:rPr>
                <w:rFonts w:hint="eastAsia" w:ascii="仿宋" w:eastAsia="仿宋"/>
                <w:sz w:val="24"/>
              </w:rPr>
              <w:t>长袖、长裤</w:t>
            </w:r>
          </w:p>
        </w:tc>
        <w:tc>
          <w:tcPr>
            <w:tcW w:w="840" w:type="dxa"/>
          </w:tcPr>
          <w:p>
            <w:pPr>
              <w:pStyle w:val="9"/>
              <w:spacing w:before="9"/>
              <w:rPr>
                <w:rFonts w:ascii="Times New Roman"/>
                <w:sz w:val="20"/>
              </w:rPr>
            </w:pPr>
          </w:p>
          <w:p>
            <w:pPr>
              <w:pStyle w:val="9"/>
              <w:ind w:left="302"/>
              <w:rPr>
                <w:rFonts w:ascii="仿宋" w:eastAsia="仿宋"/>
                <w:sz w:val="24"/>
              </w:rPr>
            </w:pPr>
            <w:r>
              <w:rPr>
                <w:rFonts w:hint="eastAsia" w:ascii="仿宋" w:eastAsia="仿宋"/>
                <w:sz w:val="24"/>
              </w:rPr>
              <w:t>套</w:t>
            </w:r>
          </w:p>
        </w:tc>
        <w:tc>
          <w:tcPr>
            <w:tcW w:w="866" w:type="dxa"/>
          </w:tcPr>
          <w:p>
            <w:pPr>
              <w:pStyle w:val="9"/>
              <w:spacing w:before="9"/>
              <w:rPr>
                <w:rFonts w:ascii="Times New Roman"/>
                <w:sz w:val="20"/>
              </w:rPr>
            </w:pPr>
          </w:p>
          <w:p>
            <w:pPr>
              <w:pStyle w:val="9"/>
              <w:ind w:left="17"/>
              <w:jc w:val="center"/>
              <w:rPr>
                <w:rFonts w:ascii="仿宋"/>
                <w:sz w:val="24"/>
              </w:rPr>
            </w:pPr>
            <w:r>
              <w:rPr>
                <w:rFonts w:ascii="仿宋"/>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1"/>
              <w:rPr>
                <w:rFonts w:ascii="Times New Roman"/>
                <w:sz w:val="26"/>
              </w:rPr>
            </w:pPr>
          </w:p>
          <w:p>
            <w:pPr>
              <w:pStyle w:val="9"/>
              <w:ind w:left="123" w:right="108"/>
              <w:jc w:val="center"/>
              <w:rPr>
                <w:rFonts w:ascii="仿宋"/>
                <w:sz w:val="24"/>
              </w:rPr>
            </w:pPr>
            <w:r>
              <w:rPr>
                <w:rFonts w:ascii="仿宋"/>
                <w:sz w:val="24"/>
              </w:rPr>
              <w:t>36</w:t>
            </w:r>
          </w:p>
        </w:tc>
        <w:tc>
          <w:tcPr>
            <w:tcW w:w="2162" w:type="dxa"/>
          </w:tcPr>
          <w:p>
            <w:pPr>
              <w:pStyle w:val="9"/>
              <w:spacing w:before="81" w:line="242" w:lineRule="auto"/>
              <w:ind w:left="366" w:right="103" w:hanging="240"/>
              <w:rPr>
                <w:rFonts w:ascii="仿宋" w:eastAsia="仿宋"/>
                <w:sz w:val="24"/>
              </w:rPr>
            </w:pPr>
            <w:r>
              <w:rPr>
                <w:rFonts w:hint="eastAsia" w:ascii="仿宋" w:eastAsia="仿宋"/>
                <w:sz w:val="24"/>
              </w:rPr>
              <w:t>春秋全棉、前开襟居家服（女）</w:t>
            </w:r>
          </w:p>
        </w:tc>
        <w:tc>
          <w:tcPr>
            <w:tcW w:w="4437" w:type="dxa"/>
          </w:tcPr>
          <w:p>
            <w:pPr>
              <w:pStyle w:val="9"/>
              <w:spacing w:before="7"/>
              <w:rPr>
                <w:rFonts w:ascii="Times New Roman"/>
                <w:sz w:val="20"/>
              </w:rPr>
            </w:pPr>
          </w:p>
          <w:p>
            <w:pPr>
              <w:pStyle w:val="9"/>
              <w:ind w:left="1621"/>
              <w:rPr>
                <w:rFonts w:ascii="仿宋" w:eastAsia="仿宋"/>
                <w:sz w:val="24"/>
              </w:rPr>
            </w:pPr>
            <w:r>
              <w:rPr>
                <w:rFonts w:hint="eastAsia" w:ascii="仿宋" w:eastAsia="仿宋"/>
                <w:sz w:val="24"/>
              </w:rPr>
              <w:t>长袖、长裤</w:t>
            </w:r>
          </w:p>
        </w:tc>
        <w:tc>
          <w:tcPr>
            <w:tcW w:w="840" w:type="dxa"/>
          </w:tcPr>
          <w:p>
            <w:pPr>
              <w:pStyle w:val="9"/>
              <w:spacing w:before="7"/>
              <w:rPr>
                <w:rFonts w:ascii="Times New Roman"/>
                <w:sz w:val="20"/>
              </w:rPr>
            </w:pPr>
          </w:p>
          <w:p>
            <w:pPr>
              <w:pStyle w:val="9"/>
              <w:ind w:left="302"/>
              <w:rPr>
                <w:rFonts w:ascii="仿宋" w:eastAsia="仿宋"/>
                <w:sz w:val="24"/>
              </w:rPr>
            </w:pPr>
            <w:r>
              <w:rPr>
                <w:rFonts w:hint="eastAsia" w:ascii="仿宋" w:eastAsia="仿宋"/>
                <w:sz w:val="24"/>
              </w:rPr>
              <w:t>套</w:t>
            </w:r>
          </w:p>
        </w:tc>
        <w:tc>
          <w:tcPr>
            <w:tcW w:w="866" w:type="dxa"/>
          </w:tcPr>
          <w:p>
            <w:pPr>
              <w:pStyle w:val="9"/>
              <w:spacing w:before="7"/>
              <w:rPr>
                <w:rFonts w:ascii="Times New Roman"/>
                <w:sz w:val="20"/>
              </w:rPr>
            </w:pPr>
          </w:p>
          <w:p>
            <w:pPr>
              <w:pStyle w:val="9"/>
              <w:ind w:left="17"/>
              <w:jc w:val="center"/>
              <w:rPr>
                <w:rFonts w:ascii="仿宋"/>
                <w:sz w:val="24"/>
              </w:rPr>
            </w:pPr>
            <w:r>
              <w:rPr>
                <w:rFonts w:ascii="仿宋"/>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spacing w:before="10"/>
              <w:rPr>
                <w:rFonts w:ascii="Times New Roman"/>
                <w:sz w:val="25"/>
              </w:rPr>
            </w:pPr>
          </w:p>
          <w:p>
            <w:pPr>
              <w:pStyle w:val="9"/>
              <w:spacing w:before="1"/>
              <w:ind w:left="123" w:right="108"/>
              <w:jc w:val="center"/>
              <w:rPr>
                <w:rFonts w:ascii="仿宋"/>
                <w:sz w:val="24"/>
              </w:rPr>
            </w:pPr>
            <w:r>
              <w:rPr>
                <w:rFonts w:ascii="仿宋"/>
                <w:sz w:val="24"/>
              </w:rPr>
              <w:t>37</w:t>
            </w:r>
          </w:p>
        </w:tc>
        <w:tc>
          <w:tcPr>
            <w:tcW w:w="2162" w:type="dxa"/>
          </w:tcPr>
          <w:p>
            <w:pPr>
              <w:pStyle w:val="9"/>
              <w:spacing w:before="8"/>
              <w:rPr>
                <w:rFonts w:ascii="Times New Roman"/>
                <w:sz w:val="20"/>
              </w:rPr>
            </w:pPr>
          </w:p>
          <w:p>
            <w:pPr>
              <w:pStyle w:val="9"/>
              <w:ind w:left="363"/>
              <w:rPr>
                <w:rFonts w:ascii="仿宋" w:eastAsia="仿宋"/>
                <w:sz w:val="24"/>
              </w:rPr>
            </w:pPr>
            <w:r>
              <w:rPr>
                <w:rFonts w:hint="eastAsia" w:ascii="仿宋" w:eastAsia="仿宋"/>
                <w:sz w:val="24"/>
              </w:rPr>
              <w:t>插座式小夜灯</w:t>
            </w:r>
          </w:p>
        </w:tc>
        <w:tc>
          <w:tcPr>
            <w:tcW w:w="4437" w:type="dxa"/>
          </w:tcPr>
          <w:p>
            <w:pPr>
              <w:pStyle w:val="9"/>
              <w:spacing w:before="8"/>
              <w:rPr>
                <w:rFonts w:ascii="Times New Roman"/>
                <w:sz w:val="20"/>
              </w:rPr>
            </w:pPr>
          </w:p>
          <w:p>
            <w:pPr>
              <w:pStyle w:val="9"/>
              <w:ind w:left="641" w:right="625"/>
              <w:jc w:val="center"/>
              <w:rPr>
                <w:rFonts w:ascii="仿宋" w:eastAsia="仿宋"/>
                <w:sz w:val="24"/>
              </w:rPr>
            </w:pPr>
            <w:r>
              <w:rPr>
                <w:rFonts w:hint="eastAsia" w:ascii="仿宋" w:eastAsia="仿宋"/>
                <w:sz w:val="24"/>
              </w:rPr>
              <w:t>柔光</w:t>
            </w:r>
          </w:p>
        </w:tc>
        <w:tc>
          <w:tcPr>
            <w:tcW w:w="840" w:type="dxa"/>
          </w:tcPr>
          <w:p>
            <w:pPr>
              <w:pStyle w:val="9"/>
              <w:spacing w:before="8"/>
              <w:rPr>
                <w:rFonts w:ascii="Times New Roman"/>
                <w:sz w:val="20"/>
              </w:rPr>
            </w:pPr>
          </w:p>
          <w:p>
            <w:pPr>
              <w:pStyle w:val="9"/>
              <w:ind w:right="141"/>
              <w:jc w:val="right"/>
              <w:rPr>
                <w:rFonts w:ascii="仿宋" w:eastAsia="仿宋"/>
                <w:sz w:val="24"/>
              </w:rPr>
            </w:pPr>
            <w:r>
              <w:rPr>
                <w:rFonts w:hint="eastAsia" w:ascii="仿宋" w:eastAsia="仿宋"/>
                <w:sz w:val="24"/>
              </w:rPr>
              <w:t>个</w:t>
            </w:r>
          </w:p>
        </w:tc>
        <w:tc>
          <w:tcPr>
            <w:tcW w:w="866" w:type="dxa"/>
          </w:tcPr>
          <w:p>
            <w:pPr>
              <w:pStyle w:val="9"/>
              <w:spacing w:before="8"/>
              <w:rPr>
                <w:rFonts w:ascii="Times New Roman"/>
                <w:sz w:val="20"/>
              </w:rPr>
            </w:pPr>
          </w:p>
          <w:p>
            <w:pPr>
              <w:pStyle w:val="9"/>
              <w:ind w:left="17"/>
              <w:jc w:val="center"/>
              <w:rPr>
                <w:rFonts w:ascii="仿宋"/>
                <w:sz w:val="24"/>
              </w:rPr>
            </w:pPr>
            <w:r>
              <w:rPr>
                <w:rFonts w:ascii="仿宋"/>
                <w:sz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66" w:type="dxa"/>
          </w:tcPr>
          <w:p>
            <w:pPr>
              <w:pStyle w:val="9"/>
              <w:rPr>
                <w:rFonts w:ascii="Times New Roman"/>
                <w:sz w:val="26"/>
              </w:rPr>
            </w:pPr>
          </w:p>
          <w:p>
            <w:pPr>
              <w:pStyle w:val="9"/>
              <w:ind w:left="123" w:right="108"/>
              <w:jc w:val="center"/>
              <w:rPr>
                <w:rFonts w:ascii="仿宋"/>
                <w:sz w:val="24"/>
              </w:rPr>
            </w:pPr>
            <w:r>
              <w:rPr>
                <w:rFonts w:ascii="仿宋"/>
                <w:sz w:val="24"/>
              </w:rPr>
              <w:t>38</w:t>
            </w:r>
          </w:p>
        </w:tc>
        <w:tc>
          <w:tcPr>
            <w:tcW w:w="2162" w:type="dxa"/>
          </w:tcPr>
          <w:p>
            <w:pPr>
              <w:pStyle w:val="9"/>
              <w:spacing w:before="9"/>
              <w:rPr>
                <w:rFonts w:ascii="Times New Roman"/>
                <w:sz w:val="20"/>
              </w:rPr>
            </w:pPr>
          </w:p>
          <w:p>
            <w:pPr>
              <w:pStyle w:val="9"/>
              <w:ind w:left="567"/>
              <w:rPr>
                <w:rFonts w:ascii="仿宋" w:eastAsia="仿宋"/>
                <w:sz w:val="24"/>
              </w:rPr>
            </w:pPr>
            <w:r>
              <w:rPr>
                <w:rFonts w:hint="eastAsia" w:ascii="仿宋" w:eastAsia="仿宋"/>
                <w:sz w:val="24"/>
              </w:rPr>
              <w:t>呼叫器</w:t>
            </w:r>
          </w:p>
        </w:tc>
        <w:tc>
          <w:tcPr>
            <w:tcW w:w="4437" w:type="dxa"/>
          </w:tcPr>
          <w:p>
            <w:pPr>
              <w:pStyle w:val="9"/>
              <w:spacing w:before="9"/>
              <w:rPr>
                <w:rFonts w:ascii="Times New Roman"/>
                <w:sz w:val="20"/>
              </w:rPr>
            </w:pPr>
          </w:p>
          <w:p>
            <w:pPr>
              <w:pStyle w:val="9"/>
              <w:ind w:left="641" w:right="457"/>
              <w:jc w:val="center"/>
              <w:rPr>
                <w:rFonts w:ascii="仿宋" w:eastAsia="仿宋"/>
                <w:sz w:val="24"/>
              </w:rPr>
            </w:pPr>
            <w:r>
              <w:rPr>
                <w:rFonts w:hint="eastAsia" w:ascii="仿宋" w:eastAsia="仿宋"/>
                <w:sz w:val="24"/>
              </w:rPr>
              <w:t>安装于床头</w:t>
            </w:r>
          </w:p>
        </w:tc>
        <w:tc>
          <w:tcPr>
            <w:tcW w:w="840" w:type="dxa"/>
          </w:tcPr>
          <w:p>
            <w:pPr>
              <w:pStyle w:val="9"/>
              <w:spacing w:before="9"/>
              <w:rPr>
                <w:rFonts w:ascii="Times New Roman"/>
                <w:sz w:val="20"/>
              </w:rPr>
            </w:pPr>
          </w:p>
          <w:p>
            <w:pPr>
              <w:pStyle w:val="9"/>
              <w:ind w:right="141"/>
              <w:jc w:val="right"/>
              <w:rPr>
                <w:rFonts w:ascii="仿宋" w:eastAsia="仿宋"/>
                <w:sz w:val="24"/>
              </w:rPr>
            </w:pPr>
            <w:r>
              <w:rPr>
                <w:rFonts w:hint="eastAsia" w:ascii="仿宋" w:eastAsia="仿宋"/>
                <w:sz w:val="24"/>
              </w:rPr>
              <w:t>个</w:t>
            </w:r>
          </w:p>
        </w:tc>
        <w:tc>
          <w:tcPr>
            <w:tcW w:w="866" w:type="dxa"/>
          </w:tcPr>
          <w:p>
            <w:pPr>
              <w:pStyle w:val="9"/>
              <w:spacing w:before="9"/>
              <w:rPr>
                <w:rFonts w:ascii="Times New Roman"/>
                <w:sz w:val="20"/>
              </w:rPr>
            </w:pPr>
          </w:p>
          <w:p>
            <w:pPr>
              <w:pStyle w:val="9"/>
              <w:ind w:left="17"/>
              <w:jc w:val="center"/>
              <w:rPr>
                <w:rFonts w:ascii="仿宋"/>
                <w:sz w:val="24"/>
              </w:rPr>
            </w:pPr>
            <w:r>
              <w:rPr>
                <w:rFonts w:ascii="仿宋"/>
                <w:sz w:val="24"/>
              </w:rPr>
              <w:t>6</w:t>
            </w:r>
          </w:p>
        </w:tc>
      </w:tr>
    </w:tbl>
    <w:p>
      <w:pPr>
        <w:tabs>
          <w:tab w:val="right" w:pos="10460"/>
        </w:tabs>
        <w:bidi w:val="0"/>
        <w:jc w:val="left"/>
        <w:rPr>
          <w:lang w:val="zh-CN" w:eastAsia="zh-CN"/>
        </w:rPr>
        <w:sectPr>
          <w:footerReference r:id="rId5" w:type="default"/>
          <w:footerReference r:id="rId6" w:type="even"/>
          <w:pgSz w:w="11900" w:h="16840"/>
          <w:pgMar w:top="1600" w:right="720" w:bottom="1080" w:left="720" w:header="0" w:footer="971" w:gutter="0"/>
          <w:cols w:space="720" w:num="1"/>
        </w:sectPr>
      </w:pPr>
    </w:p>
    <w:p>
      <w:pPr>
        <w:pStyle w:val="3"/>
        <w:spacing w:before="4"/>
        <w:ind w:left="0"/>
        <w:rPr>
          <w:rFonts w:ascii="Times New Roman"/>
          <w:sz w:val="9"/>
        </w:rPr>
      </w:pPr>
    </w:p>
    <w:p>
      <w:pPr>
        <w:pStyle w:val="8"/>
        <w:numPr>
          <w:ilvl w:val="0"/>
          <w:numId w:val="9"/>
        </w:numPr>
        <w:tabs>
          <w:tab w:val="left" w:pos="1563"/>
        </w:tabs>
        <w:spacing w:before="61" w:line="374" w:lineRule="auto"/>
        <w:ind w:left="1279" w:right="6656" w:firstLine="0"/>
        <w:rPr>
          <w:sz w:val="28"/>
        </w:rPr>
      </w:pPr>
      <w:r>
        <w:pict>
          <v:shape id="_x0000_s1028" o:spid="_x0000_s1028" o:spt="202" type="#_x0000_t202" style="position:absolute;left:0pt;margin-left:70.45pt;margin-top:50.6pt;height:38.4pt;width:454.3pt;mso-position-horizontal-relative:page;z-index:251669504;mso-width-relative:page;mso-height-relative:page;" filled="f" stroked="f" coordsize="21600,21600">
            <v:path/>
            <v:fill on="f" focussize="0,0"/>
            <v:stroke on="f" joinstyle="miter"/>
            <v:imagedata o:title=""/>
            <o:lock v:ext="edit"/>
            <v:textbox inset="0mm,0mm,0mm,0mm">
              <w:txbxContent>
                <w:tbl>
                  <w:tblPr>
                    <w:tblStyle w:val="7"/>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7"/>
                    <w:gridCol w:w="2337"/>
                    <w:gridCol w:w="3564"/>
                    <w:gridCol w:w="1108"/>
                    <w:gridCol w:w="11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7" w:hRule="atLeast"/>
                    </w:trPr>
                    <w:tc>
                      <w:tcPr>
                        <w:tcW w:w="897" w:type="dxa"/>
                      </w:tcPr>
                      <w:p>
                        <w:pPr>
                          <w:pStyle w:val="9"/>
                          <w:spacing w:before="144"/>
                          <w:ind w:left="208"/>
                          <w:rPr>
                            <w:rFonts w:ascii="微软雅黑" w:eastAsia="微软雅黑"/>
                            <w:b/>
                            <w:sz w:val="24"/>
                          </w:rPr>
                        </w:pPr>
                        <w:r>
                          <w:rPr>
                            <w:rFonts w:hint="eastAsia" w:ascii="微软雅黑" w:eastAsia="微软雅黑"/>
                            <w:b/>
                            <w:sz w:val="24"/>
                          </w:rPr>
                          <w:t>序号</w:t>
                        </w:r>
                      </w:p>
                    </w:tc>
                    <w:tc>
                      <w:tcPr>
                        <w:tcW w:w="2337" w:type="dxa"/>
                      </w:tcPr>
                      <w:p>
                        <w:pPr>
                          <w:pStyle w:val="9"/>
                          <w:spacing w:before="144"/>
                          <w:ind w:left="188" w:right="178"/>
                          <w:jc w:val="center"/>
                          <w:rPr>
                            <w:rFonts w:ascii="微软雅黑" w:eastAsia="微软雅黑"/>
                            <w:b/>
                            <w:sz w:val="24"/>
                          </w:rPr>
                        </w:pPr>
                        <w:r>
                          <w:rPr>
                            <w:rFonts w:hint="eastAsia" w:ascii="微软雅黑" w:eastAsia="微软雅黑"/>
                            <w:b/>
                            <w:sz w:val="24"/>
                          </w:rPr>
                          <w:t>名称</w:t>
                        </w:r>
                      </w:p>
                    </w:tc>
                    <w:tc>
                      <w:tcPr>
                        <w:tcW w:w="3564" w:type="dxa"/>
                      </w:tcPr>
                      <w:p>
                        <w:pPr>
                          <w:pStyle w:val="9"/>
                          <w:spacing w:before="144"/>
                          <w:ind w:left="8"/>
                          <w:jc w:val="center"/>
                          <w:rPr>
                            <w:rFonts w:ascii="微软雅黑" w:eastAsia="微软雅黑"/>
                            <w:b/>
                            <w:sz w:val="24"/>
                          </w:rPr>
                        </w:pPr>
                        <w:r>
                          <w:rPr>
                            <w:rFonts w:hint="eastAsia" w:ascii="微软雅黑" w:eastAsia="微软雅黑"/>
                            <w:b/>
                            <w:sz w:val="24"/>
                          </w:rPr>
                          <w:t>规格</w:t>
                        </w:r>
                      </w:p>
                    </w:tc>
                    <w:tc>
                      <w:tcPr>
                        <w:tcW w:w="1108" w:type="dxa"/>
                      </w:tcPr>
                      <w:p>
                        <w:pPr>
                          <w:pStyle w:val="9"/>
                          <w:spacing w:before="144"/>
                          <w:ind w:left="312"/>
                          <w:rPr>
                            <w:rFonts w:ascii="微软雅黑" w:eastAsia="微软雅黑"/>
                            <w:b/>
                            <w:sz w:val="24"/>
                          </w:rPr>
                        </w:pPr>
                        <w:r>
                          <w:rPr>
                            <w:rFonts w:hint="eastAsia" w:ascii="微软雅黑" w:eastAsia="微软雅黑"/>
                            <w:b/>
                            <w:sz w:val="24"/>
                          </w:rPr>
                          <w:t>单位</w:t>
                        </w:r>
                      </w:p>
                    </w:tc>
                    <w:tc>
                      <w:tcPr>
                        <w:tcW w:w="1165" w:type="dxa"/>
                      </w:tcPr>
                      <w:p>
                        <w:pPr>
                          <w:pStyle w:val="9"/>
                          <w:spacing w:before="144"/>
                          <w:ind w:left="342"/>
                          <w:rPr>
                            <w:rFonts w:ascii="微软雅黑" w:eastAsia="微软雅黑"/>
                            <w:b/>
                            <w:sz w:val="24"/>
                          </w:rPr>
                        </w:pPr>
                        <w:r>
                          <w:rPr>
                            <w:rFonts w:hint="eastAsia" w:ascii="微软雅黑" w:eastAsia="微软雅黑"/>
                            <w:b/>
                            <w:sz w:val="24"/>
                          </w:rPr>
                          <w:t>数量</w:t>
                        </w:r>
                      </w:p>
                    </w:tc>
                  </w:tr>
                </w:tbl>
                <w:p>
                  <w:pPr>
                    <w:pStyle w:val="3"/>
                    <w:ind w:left="0"/>
                  </w:pPr>
                </w:p>
              </w:txbxContent>
            </v:textbox>
          </v:shape>
        </w:pict>
      </w:r>
      <w:bookmarkStart w:id="39" w:name="2.生活照护模块物品"/>
      <w:bookmarkEnd w:id="39"/>
      <w:r>
        <w:rPr>
          <w:spacing w:val="-5"/>
          <w:sz w:val="28"/>
        </w:rPr>
        <w:t>生活照护模块物品</w:t>
      </w:r>
      <w:r>
        <w:rPr>
          <w:spacing w:val="-3"/>
          <w:sz w:val="28"/>
        </w:rPr>
        <w:t>用物清单如下：</w:t>
      </w:r>
    </w:p>
    <w:p>
      <w:pPr>
        <w:spacing w:line="374" w:lineRule="auto"/>
        <w:rPr>
          <w:sz w:val="28"/>
        </w:rPr>
        <w:sectPr>
          <w:pgSz w:w="11900" w:h="16840"/>
          <w:pgMar w:top="1600" w:right="720" w:bottom="1160" w:left="720" w:header="0" w:footer="971" w:gutter="0"/>
          <w:cols w:space="720" w:num="1"/>
        </w:sectPr>
      </w:pPr>
    </w:p>
    <w:p>
      <w:pPr>
        <w:pStyle w:val="3"/>
        <w:spacing w:before="4"/>
        <w:ind w:left="0"/>
        <w:rPr>
          <w:rFonts w:ascii="Times New Roman"/>
          <w:sz w:val="17"/>
        </w:rPr>
      </w:pPr>
    </w:p>
    <w:tbl>
      <w:tblPr>
        <w:tblStyle w:val="7"/>
        <w:tblW w:w="0" w:type="auto"/>
        <w:tblInd w:w="69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7"/>
        <w:gridCol w:w="2337"/>
        <w:gridCol w:w="3564"/>
        <w:gridCol w:w="1108"/>
        <w:gridCol w:w="11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3"/>
              <w:rPr>
                <w:rFonts w:ascii="Times New Roman"/>
                <w:sz w:val="19"/>
              </w:rPr>
            </w:pPr>
          </w:p>
          <w:p>
            <w:pPr>
              <w:pStyle w:val="9"/>
              <w:ind w:right="376"/>
              <w:jc w:val="right"/>
              <w:rPr>
                <w:sz w:val="24"/>
              </w:rPr>
            </w:pPr>
            <w:r>
              <w:rPr>
                <w:sz w:val="24"/>
              </w:rPr>
              <w:t>1</w:t>
            </w:r>
          </w:p>
        </w:tc>
        <w:tc>
          <w:tcPr>
            <w:tcW w:w="2337" w:type="dxa"/>
          </w:tcPr>
          <w:p>
            <w:pPr>
              <w:pStyle w:val="9"/>
              <w:spacing w:before="3"/>
              <w:rPr>
                <w:rFonts w:ascii="Times New Roman"/>
                <w:sz w:val="19"/>
              </w:rPr>
            </w:pPr>
          </w:p>
          <w:p>
            <w:pPr>
              <w:pStyle w:val="9"/>
              <w:ind w:left="188" w:right="178"/>
              <w:jc w:val="center"/>
              <w:rPr>
                <w:sz w:val="24"/>
              </w:rPr>
            </w:pPr>
            <w:r>
              <w:rPr>
                <w:sz w:val="24"/>
              </w:rPr>
              <w:t>清洁床单</w:t>
            </w:r>
          </w:p>
        </w:tc>
        <w:tc>
          <w:tcPr>
            <w:tcW w:w="3564" w:type="dxa"/>
          </w:tcPr>
          <w:p>
            <w:pPr>
              <w:pStyle w:val="9"/>
              <w:spacing w:before="3"/>
              <w:rPr>
                <w:rFonts w:ascii="Times New Roman"/>
                <w:sz w:val="19"/>
              </w:rPr>
            </w:pPr>
          </w:p>
          <w:p>
            <w:pPr>
              <w:pStyle w:val="9"/>
              <w:ind w:left="11"/>
              <w:jc w:val="center"/>
              <w:rPr>
                <w:sz w:val="24"/>
              </w:rPr>
            </w:pPr>
            <w:r>
              <w:rPr>
                <w:sz w:val="24"/>
              </w:rPr>
              <w:t>1.2*2.20 米</w:t>
            </w:r>
          </w:p>
        </w:tc>
        <w:tc>
          <w:tcPr>
            <w:tcW w:w="1108" w:type="dxa"/>
          </w:tcPr>
          <w:p>
            <w:pPr>
              <w:pStyle w:val="9"/>
              <w:spacing w:before="3"/>
              <w:rPr>
                <w:rFonts w:ascii="Times New Roman"/>
                <w:sz w:val="19"/>
              </w:rPr>
            </w:pPr>
          </w:p>
          <w:p>
            <w:pPr>
              <w:pStyle w:val="9"/>
              <w:ind w:left="432"/>
              <w:rPr>
                <w:sz w:val="24"/>
              </w:rPr>
            </w:pPr>
            <w:r>
              <w:rPr>
                <w:sz w:val="24"/>
              </w:rPr>
              <w:t>条</w:t>
            </w:r>
          </w:p>
        </w:tc>
        <w:tc>
          <w:tcPr>
            <w:tcW w:w="1165" w:type="dxa"/>
          </w:tcPr>
          <w:p>
            <w:pPr>
              <w:pStyle w:val="9"/>
              <w:spacing w:before="3"/>
              <w:rPr>
                <w:rFonts w:ascii="Times New Roman"/>
                <w:sz w:val="19"/>
              </w:rPr>
            </w:pPr>
          </w:p>
          <w:p>
            <w:pPr>
              <w:pStyle w:val="9"/>
              <w:ind w:left="9"/>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1"/>
              <w:rPr>
                <w:rFonts w:ascii="Times New Roman"/>
                <w:sz w:val="19"/>
              </w:rPr>
            </w:pPr>
          </w:p>
          <w:p>
            <w:pPr>
              <w:pStyle w:val="9"/>
              <w:ind w:right="376"/>
              <w:jc w:val="right"/>
              <w:rPr>
                <w:sz w:val="24"/>
              </w:rPr>
            </w:pPr>
            <w:r>
              <w:rPr>
                <w:sz w:val="24"/>
              </w:rPr>
              <w:t>2</w:t>
            </w:r>
          </w:p>
        </w:tc>
        <w:tc>
          <w:tcPr>
            <w:tcW w:w="2337" w:type="dxa"/>
          </w:tcPr>
          <w:p>
            <w:pPr>
              <w:pStyle w:val="9"/>
              <w:spacing w:before="1"/>
              <w:rPr>
                <w:rFonts w:ascii="Times New Roman"/>
                <w:sz w:val="19"/>
              </w:rPr>
            </w:pPr>
          </w:p>
          <w:p>
            <w:pPr>
              <w:pStyle w:val="9"/>
              <w:ind w:left="188" w:right="178"/>
              <w:jc w:val="center"/>
              <w:rPr>
                <w:sz w:val="24"/>
              </w:rPr>
            </w:pPr>
            <w:r>
              <w:rPr>
                <w:sz w:val="24"/>
              </w:rPr>
              <w:t>轮椅车</w:t>
            </w:r>
          </w:p>
        </w:tc>
        <w:tc>
          <w:tcPr>
            <w:tcW w:w="3564" w:type="dxa"/>
          </w:tcPr>
          <w:p>
            <w:pPr>
              <w:pStyle w:val="9"/>
              <w:spacing w:before="83" w:line="242" w:lineRule="auto"/>
              <w:ind w:left="1421" w:right="90" w:hanging="1320"/>
              <w:rPr>
                <w:sz w:val="24"/>
              </w:rPr>
            </w:pPr>
            <w:r>
              <w:rPr>
                <w:sz w:val="24"/>
              </w:rPr>
              <w:t>刹车类型：手刹；材质：铝合金可折叠</w:t>
            </w:r>
          </w:p>
        </w:tc>
        <w:tc>
          <w:tcPr>
            <w:tcW w:w="1108" w:type="dxa"/>
          </w:tcPr>
          <w:p>
            <w:pPr>
              <w:pStyle w:val="9"/>
              <w:spacing w:before="1"/>
              <w:rPr>
                <w:rFonts w:ascii="Times New Roman"/>
                <w:sz w:val="19"/>
              </w:rPr>
            </w:pPr>
          </w:p>
          <w:p>
            <w:pPr>
              <w:pStyle w:val="9"/>
              <w:ind w:left="432"/>
              <w:rPr>
                <w:sz w:val="24"/>
              </w:rPr>
            </w:pPr>
            <w:r>
              <w:rPr>
                <w:sz w:val="24"/>
              </w:rPr>
              <w:t>辆</w:t>
            </w:r>
          </w:p>
        </w:tc>
        <w:tc>
          <w:tcPr>
            <w:tcW w:w="1165" w:type="dxa"/>
          </w:tcPr>
          <w:p>
            <w:pPr>
              <w:pStyle w:val="9"/>
              <w:spacing w:before="1"/>
              <w:rPr>
                <w:rFonts w:ascii="Times New Roman"/>
                <w:sz w:val="19"/>
              </w:rPr>
            </w:pPr>
          </w:p>
          <w:p>
            <w:pPr>
              <w:pStyle w:val="9"/>
              <w:ind w:left="9"/>
              <w:jc w:val="center"/>
              <w:rPr>
                <w:sz w:val="24"/>
              </w:rPr>
            </w:pPr>
            <w:r>
              <w:rPr>
                <w:sz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2"/>
              <w:rPr>
                <w:rFonts w:ascii="Times New Roman"/>
                <w:sz w:val="19"/>
              </w:rPr>
            </w:pPr>
          </w:p>
          <w:p>
            <w:pPr>
              <w:pStyle w:val="9"/>
              <w:ind w:right="376"/>
              <w:jc w:val="right"/>
              <w:rPr>
                <w:sz w:val="24"/>
              </w:rPr>
            </w:pPr>
            <w:r>
              <w:rPr>
                <w:sz w:val="24"/>
              </w:rPr>
              <w:t>3</w:t>
            </w:r>
          </w:p>
        </w:tc>
        <w:tc>
          <w:tcPr>
            <w:tcW w:w="2337" w:type="dxa"/>
          </w:tcPr>
          <w:p>
            <w:pPr>
              <w:pStyle w:val="9"/>
              <w:spacing w:before="2"/>
              <w:rPr>
                <w:rFonts w:ascii="Times New Roman"/>
                <w:sz w:val="19"/>
              </w:rPr>
            </w:pPr>
          </w:p>
          <w:p>
            <w:pPr>
              <w:pStyle w:val="9"/>
              <w:ind w:left="188" w:right="178"/>
              <w:jc w:val="center"/>
              <w:rPr>
                <w:sz w:val="24"/>
              </w:rPr>
            </w:pPr>
            <w:r>
              <w:rPr>
                <w:sz w:val="24"/>
              </w:rPr>
              <w:t>护理车</w:t>
            </w:r>
          </w:p>
        </w:tc>
        <w:tc>
          <w:tcPr>
            <w:tcW w:w="3564" w:type="dxa"/>
          </w:tcPr>
          <w:p>
            <w:pPr>
              <w:pStyle w:val="9"/>
              <w:spacing w:before="2"/>
              <w:rPr>
                <w:rFonts w:ascii="Times New Roman"/>
                <w:sz w:val="19"/>
              </w:rPr>
            </w:pPr>
          </w:p>
          <w:p>
            <w:pPr>
              <w:pStyle w:val="9"/>
              <w:ind w:left="11"/>
              <w:jc w:val="center"/>
              <w:rPr>
                <w:sz w:val="24"/>
              </w:rPr>
            </w:pPr>
            <w:r>
              <w:rPr>
                <w:sz w:val="24"/>
              </w:rPr>
              <w:t>蓝色 1.0*1.95（宽*高）115kg</w:t>
            </w:r>
          </w:p>
        </w:tc>
        <w:tc>
          <w:tcPr>
            <w:tcW w:w="1108" w:type="dxa"/>
          </w:tcPr>
          <w:p>
            <w:pPr>
              <w:pStyle w:val="9"/>
              <w:spacing w:before="2"/>
              <w:rPr>
                <w:rFonts w:ascii="Times New Roman"/>
                <w:sz w:val="19"/>
              </w:rPr>
            </w:pPr>
          </w:p>
          <w:p>
            <w:pPr>
              <w:pStyle w:val="9"/>
              <w:ind w:left="432"/>
              <w:rPr>
                <w:sz w:val="24"/>
              </w:rPr>
            </w:pPr>
            <w:r>
              <w:rPr>
                <w:sz w:val="24"/>
              </w:rPr>
              <w:t>辆</w:t>
            </w:r>
          </w:p>
        </w:tc>
        <w:tc>
          <w:tcPr>
            <w:tcW w:w="1165" w:type="dxa"/>
          </w:tcPr>
          <w:p>
            <w:pPr>
              <w:pStyle w:val="9"/>
              <w:spacing w:before="2"/>
              <w:rPr>
                <w:rFonts w:ascii="Times New Roman"/>
                <w:sz w:val="19"/>
              </w:rPr>
            </w:pPr>
          </w:p>
          <w:p>
            <w:pPr>
              <w:pStyle w:val="9"/>
              <w:ind w:left="9"/>
              <w:jc w:val="center"/>
              <w:rPr>
                <w:sz w:val="24"/>
              </w:rPr>
            </w:pPr>
            <w:r>
              <w:rPr>
                <w:sz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3"/>
              <w:rPr>
                <w:rFonts w:ascii="Times New Roman"/>
                <w:sz w:val="19"/>
              </w:rPr>
            </w:pPr>
          </w:p>
          <w:p>
            <w:pPr>
              <w:pStyle w:val="9"/>
              <w:ind w:right="376"/>
              <w:jc w:val="right"/>
              <w:rPr>
                <w:sz w:val="24"/>
              </w:rPr>
            </w:pPr>
            <w:r>
              <w:rPr>
                <w:sz w:val="24"/>
              </w:rPr>
              <w:t>4</w:t>
            </w:r>
          </w:p>
        </w:tc>
        <w:tc>
          <w:tcPr>
            <w:tcW w:w="2337" w:type="dxa"/>
          </w:tcPr>
          <w:p>
            <w:pPr>
              <w:pStyle w:val="9"/>
              <w:spacing w:before="3"/>
              <w:rPr>
                <w:rFonts w:ascii="Times New Roman"/>
                <w:sz w:val="19"/>
              </w:rPr>
            </w:pPr>
          </w:p>
          <w:p>
            <w:pPr>
              <w:pStyle w:val="9"/>
              <w:ind w:left="188" w:right="178"/>
              <w:jc w:val="center"/>
              <w:rPr>
                <w:sz w:val="24"/>
              </w:rPr>
            </w:pPr>
            <w:r>
              <w:rPr>
                <w:sz w:val="24"/>
              </w:rPr>
              <w:t>医用胃管</w:t>
            </w:r>
          </w:p>
        </w:tc>
        <w:tc>
          <w:tcPr>
            <w:tcW w:w="3564" w:type="dxa"/>
          </w:tcPr>
          <w:p>
            <w:pPr>
              <w:pStyle w:val="9"/>
              <w:spacing w:before="3"/>
              <w:rPr>
                <w:rFonts w:ascii="Times New Roman"/>
                <w:sz w:val="19"/>
              </w:rPr>
            </w:pPr>
          </w:p>
          <w:p>
            <w:pPr>
              <w:pStyle w:val="9"/>
              <w:ind w:left="11"/>
              <w:jc w:val="center"/>
              <w:rPr>
                <w:sz w:val="24"/>
              </w:rPr>
            </w:pPr>
            <w:r>
              <w:rPr>
                <w:sz w:val="24"/>
              </w:rPr>
              <w:t>15 号</w:t>
            </w:r>
          </w:p>
        </w:tc>
        <w:tc>
          <w:tcPr>
            <w:tcW w:w="1108" w:type="dxa"/>
          </w:tcPr>
          <w:p>
            <w:pPr>
              <w:pStyle w:val="9"/>
              <w:spacing w:before="3"/>
              <w:rPr>
                <w:rFonts w:ascii="Times New Roman"/>
                <w:sz w:val="19"/>
              </w:rPr>
            </w:pPr>
          </w:p>
          <w:p>
            <w:pPr>
              <w:pStyle w:val="9"/>
              <w:ind w:left="432"/>
              <w:rPr>
                <w:sz w:val="24"/>
              </w:rPr>
            </w:pPr>
            <w:r>
              <w:rPr>
                <w:sz w:val="24"/>
              </w:rPr>
              <w:t>根</w:t>
            </w:r>
          </w:p>
        </w:tc>
        <w:tc>
          <w:tcPr>
            <w:tcW w:w="1165" w:type="dxa"/>
          </w:tcPr>
          <w:p>
            <w:pPr>
              <w:pStyle w:val="9"/>
              <w:spacing w:before="3"/>
              <w:rPr>
                <w:rFonts w:ascii="Times New Roman"/>
                <w:sz w:val="19"/>
              </w:rPr>
            </w:pPr>
          </w:p>
          <w:p>
            <w:pPr>
              <w:pStyle w:val="9"/>
              <w:ind w:left="9"/>
              <w:jc w:val="center"/>
              <w:rPr>
                <w:sz w:val="24"/>
              </w:rPr>
            </w:pPr>
            <w:r>
              <w:rPr>
                <w:sz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1"/>
              <w:rPr>
                <w:rFonts w:ascii="Times New Roman"/>
                <w:sz w:val="19"/>
              </w:rPr>
            </w:pPr>
          </w:p>
          <w:p>
            <w:pPr>
              <w:pStyle w:val="9"/>
              <w:ind w:right="376"/>
              <w:jc w:val="right"/>
              <w:rPr>
                <w:sz w:val="24"/>
              </w:rPr>
            </w:pPr>
            <w:r>
              <w:rPr>
                <w:sz w:val="24"/>
              </w:rPr>
              <w:t>5</w:t>
            </w:r>
          </w:p>
        </w:tc>
        <w:tc>
          <w:tcPr>
            <w:tcW w:w="2337" w:type="dxa"/>
          </w:tcPr>
          <w:p>
            <w:pPr>
              <w:pStyle w:val="9"/>
              <w:spacing w:before="1"/>
              <w:rPr>
                <w:rFonts w:ascii="Times New Roman"/>
                <w:sz w:val="19"/>
              </w:rPr>
            </w:pPr>
          </w:p>
          <w:p>
            <w:pPr>
              <w:pStyle w:val="9"/>
              <w:ind w:left="188" w:right="178"/>
              <w:jc w:val="center"/>
              <w:rPr>
                <w:sz w:val="24"/>
              </w:rPr>
            </w:pPr>
            <w:r>
              <w:rPr>
                <w:sz w:val="24"/>
              </w:rPr>
              <w:t>小餐桌</w:t>
            </w:r>
          </w:p>
        </w:tc>
        <w:tc>
          <w:tcPr>
            <w:tcW w:w="3564" w:type="dxa"/>
          </w:tcPr>
          <w:p>
            <w:pPr>
              <w:pStyle w:val="9"/>
              <w:spacing w:before="83" w:line="242" w:lineRule="auto"/>
              <w:ind w:left="461" w:right="50" w:hanging="329"/>
              <w:rPr>
                <w:sz w:val="24"/>
              </w:rPr>
            </w:pPr>
            <w:r>
              <w:rPr>
                <w:sz w:val="24"/>
              </w:rPr>
              <w:t>长×宽×高 765*385*875mm，高度调节范围：700-1140mm</w:t>
            </w:r>
          </w:p>
        </w:tc>
        <w:tc>
          <w:tcPr>
            <w:tcW w:w="1108" w:type="dxa"/>
          </w:tcPr>
          <w:p>
            <w:pPr>
              <w:pStyle w:val="9"/>
              <w:spacing w:before="1"/>
              <w:rPr>
                <w:rFonts w:ascii="Times New Roman"/>
                <w:sz w:val="19"/>
              </w:rPr>
            </w:pPr>
          </w:p>
          <w:p>
            <w:pPr>
              <w:pStyle w:val="9"/>
              <w:ind w:left="432"/>
              <w:rPr>
                <w:sz w:val="24"/>
              </w:rPr>
            </w:pPr>
            <w:r>
              <w:rPr>
                <w:sz w:val="24"/>
              </w:rPr>
              <w:t>张</w:t>
            </w:r>
          </w:p>
        </w:tc>
        <w:tc>
          <w:tcPr>
            <w:tcW w:w="1165" w:type="dxa"/>
          </w:tcPr>
          <w:p>
            <w:pPr>
              <w:pStyle w:val="9"/>
              <w:spacing w:before="1"/>
              <w:rPr>
                <w:rFonts w:ascii="Times New Roman"/>
                <w:sz w:val="19"/>
              </w:rPr>
            </w:pPr>
          </w:p>
          <w:p>
            <w:pPr>
              <w:pStyle w:val="9"/>
              <w:ind w:left="9"/>
              <w:jc w:val="center"/>
              <w:rPr>
                <w:sz w:val="24"/>
              </w:rPr>
            </w:pPr>
            <w:r>
              <w:rPr>
                <w:sz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2"/>
              <w:rPr>
                <w:rFonts w:ascii="Times New Roman"/>
                <w:sz w:val="19"/>
              </w:rPr>
            </w:pPr>
          </w:p>
          <w:p>
            <w:pPr>
              <w:pStyle w:val="9"/>
              <w:ind w:right="376"/>
              <w:jc w:val="right"/>
              <w:rPr>
                <w:sz w:val="24"/>
              </w:rPr>
            </w:pPr>
            <w:r>
              <w:rPr>
                <w:sz w:val="24"/>
              </w:rPr>
              <w:t>6</w:t>
            </w:r>
          </w:p>
        </w:tc>
        <w:tc>
          <w:tcPr>
            <w:tcW w:w="2337" w:type="dxa"/>
          </w:tcPr>
          <w:p>
            <w:pPr>
              <w:pStyle w:val="9"/>
              <w:spacing w:before="2"/>
              <w:rPr>
                <w:rFonts w:ascii="Times New Roman"/>
                <w:sz w:val="19"/>
              </w:rPr>
            </w:pPr>
          </w:p>
          <w:p>
            <w:pPr>
              <w:pStyle w:val="9"/>
              <w:ind w:left="188" w:right="178"/>
              <w:jc w:val="center"/>
              <w:rPr>
                <w:sz w:val="24"/>
              </w:rPr>
            </w:pPr>
            <w:r>
              <w:rPr>
                <w:sz w:val="24"/>
              </w:rPr>
              <w:t>餐碗</w:t>
            </w:r>
          </w:p>
        </w:tc>
        <w:tc>
          <w:tcPr>
            <w:tcW w:w="3564" w:type="dxa"/>
          </w:tcPr>
          <w:p>
            <w:pPr>
              <w:pStyle w:val="9"/>
              <w:tabs>
                <w:tab w:val="left" w:pos="2772"/>
              </w:tabs>
              <w:spacing w:before="81" w:line="242" w:lineRule="auto"/>
              <w:ind w:left="761" w:right="299" w:hanging="449"/>
              <w:rPr>
                <w:sz w:val="24"/>
              </w:rPr>
            </w:pPr>
            <w:r>
              <w:rPr>
                <w:sz w:val="24"/>
              </w:rPr>
              <w:t>不锈钢，直径</w:t>
            </w:r>
            <w:r>
              <w:rPr>
                <w:spacing w:val="-60"/>
                <w:sz w:val="24"/>
              </w:rPr>
              <w:t xml:space="preserve"> </w:t>
            </w:r>
            <w:r>
              <w:rPr>
                <w:sz w:val="24"/>
              </w:rPr>
              <w:t>14.8cm</w:t>
            </w:r>
            <w:r>
              <w:rPr>
                <w:sz w:val="24"/>
              </w:rPr>
              <w:tab/>
            </w:r>
            <w:r>
              <w:rPr>
                <w:sz w:val="24"/>
              </w:rPr>
              <w:t>容</w:t>
            </w:r>
            <w:r>
              <w:rPr>
                <w:spacing w:val="-17"/>
                <w:sz w:val="24"/>
              </w:rPr>
              <w:t>量</w:t>
            </w:r>
            <w:r>
              <w:rPr>
                <w:sz w:val="24"/>
              </w:rPr>
              <w:t>650ml（食物模型）</w:t>
            </w:r>
          </w:p>
        </w:tc>
        <w:tc>
          <w:tcPr>
            <w:tcW w:w="1108" w:type="dxa"/>
          </w:tcPr>
          <w:p>
            <w:pPr>
              <w:pStyle w:val="9"/>
              <w:spacing w:before="2"/>
              <w:rPr>
                <w:rFonts w:ascii="Times New Roman"/>
                <w:sz w:val="19"/>
              </w:rPr>
            </w:pPr>
          </w:p>
          <w:p>
            <w:pPr>
              <w:pStyle w:val="9"/>
              <w:ind w:left="432"/>
              <w:rPr>
                <w:sz w:val="24"/>
              </w:rPr>
            </w:pPr>
            <w:r>
              <w:rPr>
                <w:sz w:val="24"/>
              </w:rPr>
              <w:t>个</w:t>
            </w:r>
          </w:p>
        </w:tc>
        <w:tc>
          <w:tcPr>
            <w:tcW w:w="1165" w:type="dxa"/>
          </w:tcPr>
          <w:p>
            <w:pPr>
              <w:pStyle w:val="9"/>
              <w:spacing w:before="2"/>
              <w:rPr>
                <w:rFonts w:ascii="Times New Roman"/>
                <w:sz w:val="19"/>
              </w:rPr>
            </w:pPr>
          </w:p>
          <w:p>
            <w:pPr>
              <w:pStyle w:val="9"/>
              <w:ind w:left="9"/>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3"/>
              <w:rPr>
                <w:rFonts w:ascii="Times New Roman"/>
                <w:sz w:val="19"/>
              </w:rPr>
            </w:pPr>
          </w:p>
          <w:p>
            <w:pPr>
              <w:pStyle w:val="9"/>
              <w:ind w:right="376"/>
              <w:jc w:val="right"/>
              <w:rPr>
                <w:sz w:val="24"/>
              </w:rPr>
            </w:pPr>
            <w:r>
              <w:rPr>
                <w:sz w:val="24"/>
              </w:rPr>
              <w:t>7</w:t>
            </w:r>
          </w:p>
        </w:tc>
        <w:tc>
          <w:tcPr>
            <w:tcW w:w="2337" w:type="dxa"/>
          </w:tcPr>
          <w:p>
            <w:pPr>
              <w:pStyle w:val="9"/>
              <w:spacing w:before="3"/>
              <w:rPr>
                <w:rFonts w:ascii="Times New Roman"/>
                <w:sz w:val="19"/>
              </w:rPr>
            </w:pPr>
          </w:p>
          <w:p>
            <w:pPr>
              <w:pStyle w:val="9"/>
              <w:ind w:left="188" w:right="178"/>
              <w:jc w:val="center"/>
              <w:rPr>
                <w:sz w:val="24"/>
              </w:rPr>
            </w:pPr>
            <w:r>
              <w:rPr>
                <w:sz w:val="24"/>
              </w:rPr>
              <w:t>开口水杯</w:t>
            </w:r>
          </w:p>
        </w:tc>
        <w:tc>
          <w:tcPr>
            <w:tcW w:w="3564" w:type="dxa"/>
          </w:tcPr>
          <w:p>
            <w:pPr>
              <w:pStyle w:val="9"/>
              <w:spacing w:before="82" w:line="242" w:lineRule="auto"/>
              <w:ind w:left="1212" w:right="350" w:hanging="780"/>
              <w:rPr>
                <w:sz w:val="24"/>
              </w:rPr>
            </w:pPr>
            <w:r>
              <w:rPr>
                <w:sz w:val="24"/>
              </w:rPr>
              <w:t>不锈钢，尺寸 14.5*8.2cm 容量 450ml</w:t>
            </w:r>
          </w:p>
        </w:tc>
        <w:tc>
          <w:tcPr>
            <w:tcW w:w="1108" w:type="dxa"/>
          </w:tcPr>
          <w:p>
            <w:pPr>
              <w:pStyle w:val="9"/>
              <w:spacing w:before="3"/>
              <w:rPr>
                <w:rFonts w:ascii="Times New Roman"/>
                <w:sz w:val="19"/>
              </w:rPr>
            </w:pPr>
          </w:p>
          <w:p>
            <w:pPr>
              <w:pStyle w:val="9"/>
              <w:ind w:left="432"/>
              <w:rPr>
                <w:sz w:val="24"/>
              </w:rPr>
            </w:pPr>
            <w:r>
              <w:rPr>
                <w:sz w:val="24"/>
              </w:rPr>
              <w:t>个</w:t>
            </w:r>
          </w:p>
        </w:tc>
        <w:tc>
          <w:tcPr>
            <w:tcW w:w="1165" w:type="dxa"/>
          </w:tcPr>
          <w:p>
            <w:pPr>
              <w:pStyle w:val="9"/>
              <w:spacing w:before="3"/>
              <w:rPr>
                <w:rFonts w:ascii="Times New Roman"/>
                <w:sz w:val="19"/>
              </w:rPr>
            </w:pPr>
          </w:p>
          <w:p>
            <w:pPr>
              <w:pStyle w:val="9"/>
              <w:ind w:left="9"/>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1"/>
              <w:rPr>
                <w:rFonts w:ascii="Times New Roman"/>
                <w:sz w:val="19"/>
              </w:rPr>
            </w:pPr>
          </w:p>
          <w:p>
            <w:pPr>
              <w:pStyle w:val="9"/>
              <w:ind w:right="376"/>
              <w:jc w:val="right"/>
              <w:rPr>
                <w:sz w:val="24"/>
              </w:rPr>
            </w:pPr>
            <w:r>
              <w:rPr>
                <w:sz w:val="24"/>
              </w:rPr>
              <w:t>8</w:t>
            </w:r>
          </w:p>
        </w:tc>
        <w:tc>
          <w:tcPr>
            <w:tcW w:w="2337" w:type="dxa"/>
          </w:tcPr>
          <w:p>
            <w:pPr>
              <w:pStyle w:val="9"/>
              <w:spacing w:before="1"/>
              <w:rPr>
                <w:rFonts w:ascii="Times New Roman"/>
                <w:sz w:val="19"/>
              </w:rPr>
            </w:pPr>
          </w:p>
          <w:p>
            <w:pPr>
              <w:pStyle w:val="9"/>
              <w:ind w:left="188" w:right="178"/>
              <w:jc w:val="center"/>
              <w:rPr>
                <w:sz w:val="24"/>
              </w:rPr>
            </w:pPr>
            <w:r>
              <w:rPr>
                <w:sz w:val="24"/>
              </w:rPr>
              <w:t>弯盘</w:t>
            </w:r>
          </w:p>
        </w:tc>
        <w:tc>
          <w:tcPr>
            <w:tcW w:w="3564" w:type="dxa"/>
          </w:tcPr>
          <w:p>
            <w:pPr>
              <w:pStyle w:val="9"/>
              <w:spacing w:before="1"/>
              <w:rPr>
                <w:rFonts w:ascii="Times New Roman"/>
                <w:sz w:val="19"/>
              </w:rPr>
            </w:pPr>
          </w:p>
          <w:p>
            <w:pPr>
              <w:pStyle w:val="9"/>
              <w:ind w:left="8"/>
              <w:jc w:val="center"/>
              <w:rPr>
                <w:sz w:val="24"/>
              </w:rPr>
            </w:pPr>
            <w:r>
              <w:rPr>
                <w:sz w:val="24"/>
              </w:rPr>
              <w:t>不锈钢，13*20*2.5cm</w:t>
            </w:r>
          </w:p>
        </w:tc>
        <w:tc>
          <w:tcPr>
            <w:tcW w:w="1108" w:type="dxa"/>
          </w:tcPr>
          <w:p>
            <w:pPr>
              <w:pStyle w:val="9"/>
              <w:spacing w:before="1"/>
              <w:rPr>
                <w:rFonts w:ascii="Times New Roman"/>
                <w:sz w:val="19"/>
              </w:rPr>
            </w:pPr>
          </w:p>
          <w:p>
            <w:pPr>
              <w:pStyle w:val="9"/>
              <w:ind w:left="432"/>
              <w:rPr>
                <w:sz w:val="24"/>
              </w:rPr>
            </w:pPr>
            <w:r>
              <w:rPr>
                <w:sz w:val="24"/>
              </w:rPr>
              <w:t>个</w:t>
            </w:r>
          </w:p>
        </w:tc>
        <w:tc>
          <w:tcPr>
            <w:tcW w:w="1165" w:type="dxa"/>
          </w:tcPr>
          <w:p>
            <w:pPr>
              <w:pStyle w:val="9"/>
              <w:spacing w:before="1"/>
              <w:rPr>
                <w:rFonts w:ascii="Times New Roman"/>
                <w:sz w:val="19"/>
              </w:rPr>
            </w:pPr>
          </w:p>
          <w:p>
            <w:pPr>
              <w:pStyle w:val="9"/>
              <w:ind w:left="9"/>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2"/>
              <w:rPr>
                <w:rFonts w:ascii="Times New Roman"/>
                <w:sz w:val="19"/>
              </w:rPr>
            </w:pPr>
          </w:p>
          <w:p>
            <w:pPr>
              <w:pStyle w:val="9"/>
              <w:ind w:right="376"/>
              <w:jc w:val="right"/>
              <w:rPr>
                <w:sz w:val="24"/>
              </w:rPr>
            </w:pPr>
            <w:r>
              <w:rPr>
                <w:sz w:val="24"/>
              </w:rPr>
              <w:t>9</w:t>
            </w:r>
          </w:p>
        </w:tc>
        <w:tc>
          <w:tcPr>
            <w:tcW w:w="2337" w:type="dxa"/>
          </w:tcPr>
          <w:p>
            <w:pPr>
              <w:pStyle w:val="9"/>
              <w:spacing w:before="2"/>
              <w:rPr>
                <w:rFonts w:ascii="Times New Roman"/>
                <w:sz w:val="19"/>
              </w:rPr>
            </w:pPr>
          </w:p>
          <w:p>
            <w:pPr>
              <w:pStyle w:val="9"/>
              <w:ind w:left="188" w:right="178"/>
              <w:jc w:val="center"/>
              <w:rPr>
                <w:sz w:val="24"/>
              </w:rPr>
            </w:pPr>
            <w:r>
              <w:rPr>
                <w:sz w:val="24"/>
              </w:rPr>
              <w:t>餐巾/毛巾</w:t>
            </w:r>
          </w:p>
        </w:tc>
        <w:tc>
          <w:tcPr>
            <w:tcW w:w="3564" w:type="dxa"/>
          </w:tcPr>
          <w:p>
            <w:pPr>
              <w:pStyle w:val="9"/>
              <w:spacing w:before="2"/>
              <w:rPr>
                <w:rFonts w:ascii="Times New Roman"/>
                <w:sz w:val="19"/>
              </w:rPr>
            </w:pPr>
          </w:p>
          <w:p>
            <w:pPr>
              <w:pStyle w:val="9"/>
              <w:ind w:left="8"/>
              <w:jc w:val="center"/>
              <w:rPr>
                <w:sz w:val="24"/>
              </w:rPr>
            </w:pPr>
            <w:r>
              <w:rPr>
                <w:sz w:val="24"/>
              </w:rPr>
              <w:t>34×72cm，米黄色</w:t>
            </w:r>
          </w:p>
        </w:tc>
        <w:tc>
          <w:tcPr>
            <w:tcW w:w="1108" w:type="dxa"/>
          </w:tcPr>
          <w:p>
            <w:pPr>
              <w:pStyle w:val="9"/>
              <w:spacing w:before="2"/>
              <w:rPr>
                <w:rFonts w:ascii="Times New Roman"/>
                <w:sz w:val="19"/>
              </w:rPr>
            </w:pPr>
          </w:p>
          <w:p>
            <w:pPr>
              <w:pStyle w:val="9"/>
              <w:ind w:left="432"/>
              <w:rPr>
                <w:sz w:val="24"/>
              </w:rPr>
            </w:pPr>
            <w:r>
              <w:rPr>
                <w:sz w:val="24"/>
              </w:rPr>
              <w:t>条</w:t>
            </w:r>
          </w:p>
        </w:tc>
        <w:tc>
          <w:tcPr>
            <w:tcW w:w="1165" w:type="dxa"/>
          </w:tcPr>
          <w:p>
            <w:pPr>
              <w:pStyle w:val="9"/>
              <w:spacing w:before="2"/>
              <w:rPr>
                <w:rFonts w:ascii="Times New Roman"/>
                <w:sz w:val="19"/>
              </w:rPr>
            </w:pPr>
          </w:p>
          <w:p>
            <w:pPr>
              <w:pStyle w:val="9"/>
              <w:ind w:left="382" w:right="373"/>
              <w:jc w:val="center"/>
              <w:rPr>
                <w:sz w:val="24"/>
              </w:rPr>
            </w:pPr>
            <w:r>
              <w:rPr>
                <w:sz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3"/>
              <w:rPr>
                <w:rFonts w:ascii="Times New Roman"/>
                <w:sz w:val="19"/>
              </w:rPr>
            </w:pPr>
          </w:p>
          <w:p>
            <w:pPr>
              <w:pStyle w:val="9"/>
              <w:ind w:right="316"/>
              <w:jc w:val="right"/>
              <w:rPr>
                <w:sz w:val="24"/>
              </w:rPr>
            </w:pPr>
            <w:r>
              <w:rPr>
                <w:sz w:val="24"/>
              </w:rPr>
              <w:t>10</w:t>
            </w:r>
          </w:p>
        </w:tc>
        <w:tc>
          <w:tcPr>
            <w:tcW w:w="2337" w:type="dxa"/>
          </w:tcPr>
          <w:p>
            <w:pPr>
              <w:pStyle w:val="9"/>
              <w:spacing w:before="3"/>
              <w:rPr>
                <w:rFonts w:ascii="Times New Roman"/>
                <w:sz w:val="19"/>
              </w:rPr>
            </w:pPr>
          </w:p>
          <w:p>
            <w:pPr>
              <w:pStyle w:val="9"/>
              <w:ind w:left="188" w:right="178"/>
              <w:jc w:val="center"/>
              <w:rPr>
                <w:sz w:val="24"/>
              </w:rPr>
            </w:pPr>
            <w:r>
              <w:rPr>
                <w:sz w:val="24"/>
              </w:rPr>
              <w:t>餐巾纸</w:t>
            </w:r>
          </w:p>
        </w:tc>
        <w:tc>
          <w:tcPr>
            <w:tcW w:w="3564" w:type="dxa"/>
          </w:tcPr>
          <w:p>
            <w:pPr>
              <w:pStyle w:val="9"/>
              <w:spacing w:before="3"/>
              <w:rPr>
                <w:rFonts w:ascii="Times New Roman"/>
                <w:sz w:val="19"/>
              </w:rPr>
            </w:pPr>
          </w:p>
          <w:p>
            <w:pPr>
              <w:pStyle w:val="9"/>
              <w:tabs>
                <w:tab w:val="left" w:pos="1568"/>
              </w:tabs>
              <w:ind w:left="8"/>
              <w:jc w:val="center"/>
              <w:rPr>
                <w:sz w:val="24"/>
              </w:rPr>
            </w:pPr>
            <w:r>
              <w:rPr>
                <w:sz w:val="24"/>
              </w:rPr>
              <w:t>3</w:t>
            </w:r>
            <w:r>
              <w:rPr>
                <w:spacing w:val="-60"/>
                <w:sz w:val="24"/>
              </w:rPr>
              <w:t xml:space="preserve"> </w:t>
            </w:r>
            <w:r>
              <w:rPr>
                <w:sz w:val="24"/>
              </w:rPr>
              <w:t>层*130</w:t>
            </w:r>
            <w:r>
              <w:rPr>
                <w:spacing w:val="-60"/>
                <w:sz w:val="24"/>
              </w:rPr>
              <w:t xml:space="preserve"> </w:t>
            </w:r>
            <w:r>
              <w:rPr>
                <w:sz w:val="24"/>
              </w:rPr>
              <w:t>抽</w:t>
            </w:r>
            <w:r>
              <w:rPr>
                <w:sz w:val="24"/>
              </w:rPr>
              <w:tab/>
            </w:r>
            <w:r>
              <w:rPr>
                <w:sz w:val="24"/>
              </w:rPr>
              <w:t>133m*195mm</w:t>
            </w:r>
          </w:p>
        </w:tc>
        <w:tc>
          <w:tcPr>
            <w:tcW w:w="1108" w:type="dxa"/>
          </w:tcPr>
          <w:p>
            <w:pPr>
              <w:pStyle w:val="9"/>
              <w:spacing w:before="3"/>
              <w:rPr>
                <w:rFonts w:ascii="Times New Roman"/>
                <w:sz w:val="19"/>
              </w:rPr>
            </w:pPr>
          </w:p>
          <w:p>
            <w:pPr>
              <w:pStyle w:val="9"/>
              <w:ind w:left="432"/>
              <w:rPr>
                <w:sz w:val="24"/>
              </w:rPr>
            </w:pPr>
            <w:r>
              <w:rPr>
                <w:sz w:val="24"/>
              </w:rPr>
              <w:t>包</w:t>
            </w:r>
          </w:p>
        </w:tc>
        <w:tc>
          <w:tcPr>
            <w:tcW w:w="1165" w:type="dxa"/>
          </w:tcPr>
          <w:p>
            <w:pPr>
              <w:pStyle w:val="9"/>
              <w:spacing w:before="3"/>
              <w:rPr>
                <w:rFonts w:ascii="Times New Roman"/>
                <w:sz w:val="19"/>
              </w:rPr>
            </w:pPr>
          </w:p>
          <w:p>
            <w:pPr>
              <w:pStyle w:val="9"/>
              <w:ind w:left="9"/>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1"/>
              <w:rPr>
                <w:rFonts w:ascii="Times New Roman"/>
                <w:sz w:val="19"/>
              </w:rPr>
            </w:pPr>
          </w:p>
          <w:p>
            <w:pPr>
              <w:pStyle w:val="9"/>
              <w:ind w:right="316"/>
              <w:jc w:val="right"/>
              <w:rPr>
                <w:sz w:val="24"/>
              </w:rPr>
            </w:pPr>
            <w:r>
              <w:rPr>
                <w:sz w:val="24"/>
              </w:rPr>
              <w:t>11</w:t>
            </w:r>
          </w:p>
        </w:tc>
        <w:tc>
          <w:tcPr>
            <w:tcW w:w="2337" w:type="dxa"/>
          </w:tcPr>
          <w:p>
            <w:pPr>
              <w:pStyle w:val="9"/>
              <w:spacing w:before="1"/>
              <w:rPr>
                <w:rFonts w:ascii="Times New Roman"/>
                <w:sz w:val="19"/>
              </w:rPr>
            </w:pPr>
          </w:p>
          <w:p>
            <w:pPr>
              <w:pStyle w:val="9"/>
              <w:ind w:left="188" w:right="178"/>
              <w:jc w:val="center"/>
              <w:rPr>
                <w:sz w:val="24"/>
              </w:rPr>
            </w:pPr>
            <w:r>
              <w:rPr>
                <w:sz w:val="24"/>
              </w:rPr>
              <w:t>一次性使用灌注器</w:t>
            </w:r>
          </w:p>
        </w:tc>
        <w:tc>
          <w:tcPr>
            <w:tcW w:w="3564" w:type="dxa"/>
          </w:tcPr>
          <w:p>
            <w:pPr>
              <w:pStyle w:val="9"/>
              <w:spacing w:before="1"/>
              <w:rPr>
                <w:rFonts w:ascii="Times New Roman"/>
                <w:sz w:val="19"/>
              </w:rPr>
            </w:pPr>
          </w:p>
          <w:p>
            <w:pPr>
              <w:pStyle w:val="9"/>
              <w:ind w:left="11"/>
              <w:jc w:val="center"/>
              <w:rPr>
                <w:sz w:val="24"/>
              </w:rPr>
            </w:pPr>
            <w:r>
              <w:rPr>
                <w:sz w:val="24"/>
              </w:rPr>
              <w:t>80 毫升</w:t>
            </w:r>
          </w:p>
        </w:tc>
        <w:tc>
          <w:tcPr>
            <w:tcW w:w="1108" w:type="dxa"/>
          </w:tcPr>
          <w:p>
            <w:pPr>
              <w:pStyle w:val="9"/>
              <w:spacing w:before="1"/>
              <w:rPr>
                <w:rFonts w:ascii="Times New Roman"/>
                <w:sz w:val="19"/>
              </w:rPr>
            </w:pPr>
          </w:p>
          <w:p>
            <w:pPr>
              <w:pStyle w:val="9"/>
              <w:ind w:left="432"/>
              <w:rPr>
                <w:sz w:val="24"/>
              </w:rPr>
            </w:pPr>
            <w:r>
              <w:rPr>
                <w:sz w:val="24"/>
              </w:rPr>
              <w:t>支</w:t>
            </w:r>
          </w:p>
        </w:tc>
        <w:tc>
          <w:tcPr>
            <w:tcW w:w="1165" w:type="dxa"/>
          </w:tcPr>
          <w:p>
            <w:pPr>
              <w:pStyle w:val="9"/>
              <w:spacing w:before="1"/>
              <w:rPr>
                <w:rFonts w:ascii="Times New Roman"/>
                <w:sz w:val="19"/>
              </w:rPr>
            </w:pPr>
          </w:p>
          <w:p>
            <w:pPr>
              <w:pStyle w:val="9"/>
              <w:ind w:left="382" w:right="373"/>
              <w:jc w:val="center"/>
              <w:rPr>
                <w:sz w:val="24"/>
              </w:rPr>
            </w:pPr>
            <w:r>
              <w:rPr>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2"/>
              <w:rPr>
                <w:rFonts w:ascii="Times New Roman"/>
                <w:sz w:val="19"/>
              </w:rPr>
            </w:pPr>
          </w:p>
          <w:p>
            <w:pPr>
              <w:pStyle w:val="9"/>
              <w:ind w:right="316"/>
              <w:jc w:val="right"/>
              <w:rPr>
                <w:sz w:val="24"/>
              </w:rPr>
            </w:pPr>
            <w:r>
              <w:rPr>
                <w:sz w:val="24"/>
              </w:rPr>
              <w:t>12</w:t>
            </w:r>
          </w:p>
        </w:tc>
        <w:tc>
          <w:tcPr>
            <w:tcW w:w="2337" w:type="dxa"/>
          </w:tcPr>
          <w:p>
            <w:pPr>
              <w:pStyle w:val="9"/>
              <w:spacing w:before="2"/>
              <w:rPr>
                <w:rFonts w:ascii="Times New Roman"/>
                <w:sz w:val="19"/>
              </w:rPr>
            </w:pPr>
          </w:p>
          <w:p>
            <w:pPr>
              <w:pStyle w:val="9"/>
              <w:ind w:left="188" w:right="178"/>
              <w:jc w:val="center"/>
              <w:rPr>
                <w:sz w:val="24"/>
              </w:rPr>
            </w:pPr>
            <w:r>
              <w:rPr>
                <w:sz w:val="24"/>
              </w:rPr>
              <w:t>一次性无菌纱布</w:t>
            </w:r>
          </w:p>
        </w:tc>
        <w:tc>
          <w:tcPr>
            <w:tcW w:w="3564" w:type="dxa"/>
          </w:tcPr>
          <w:p>
            <w:pPr>
              <w:pStyle w:val="9"/>
              <w:spacing w:before="2"/>
              <w:rPr>
                <w:rFonts w:ascii="Times New Roman"/>
                <w:sz w:val="19"/>
              </w:rPr>
            </w:pPr>
          </w:p>
          <w:p>
            <w:pPr>
              <w:pStyle w:val="9"/>
              <w:ind w:left="11"/>
              <w:jc w:val="center"/>
              <w:rPr>
                <w:sz w:val="24"/>
              </w:rPr>
            </w:pPr>
            <w:r>
              <w:rPr>
                <w:sz w:val="24"/>
              </w:rPr>
              <w:t>独立包装，7cm*9cm 80 袋/盒</w:t>
            </w:r>
          </w:p>
        </w:tc>
        <w:tc>
          <w:tcPr>
            <w:tcW w:w="1108" w:type="dxa"/>
          </w:tcPr>
          <w:p>
            <w:pPr>
              <w:pStyle w:val="9"/>
              <w:spacing w:before="2"/>
              <w:rPr>
                <w:rFonts w:ascii="Times New Roman"/>
                <w:sz w:val="19"/>
              </w:rPr>
            </w:pPr>
          </w:p>
          <w:p>
            <w:pPr>
              <w:pStyle w:val="9"/>
              <w:ind w:left="432"/>
              <w:rPr>
                <w:sz w:val="24"/>
              </w:rPr>
            </w:pPr>
            <w:r>
              <w:rPr>
                <w:sz w:val="24"/>
              </w:rPr>
              <w:t>块</w:t>
            </w:r>
          </w:p>
        </w:tc>
        <w:tc>
          <w:tcPr>
            <w:tcW w:w="1165" w:type="dxa"/>
          </w:tcPr>
          <w:p>
            <w:pPr>
              <w:pStyle w:val="9"/>
              <w:spacing w:before="2"/>
              <w:rPr>
                <w:rFonts w:ascii="Times New Roman"/>
                <w:sz w:val="19"/>
              </w:rPr>
            </w:pPr>
          </w:p>
          <w:p>
            <w:pPr>
              <w:pStyle w:val="9"/>
              <w:ind w:left="382" w:right="373"/>
              <w:jc w:val="center"/>
              <w:rPr>
                <w:sz w:val="24"/>
              </w:rPr>
            </w:pPr>
            <w:r>
              <w:rPr>
                <w:sz w:val="24"/>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3"/>
              <w:rPr>
                <w:rFonts w:ascii="Times New Roman"/>
                <w:sz w:val="19"/>
              </w:rPr>
            </w:pPr>
          </w:p>
          <w:p>
            <w:pPr>
              <w:pStyle w:val="9"/>
              <w:ind w:right="316"/>
              <w:jc w:val="right"/>
              <w:rPr>
                <w:sz w:val="24"/>
              </w:rPr>
            </w:pPr>
            <w:r>
              <w:rPr>
                <w:sz w:val="24"/>
              </w:rPr>
              <w:t>13</w:t>
            </w:r>
          </w:p>
        </w:tc>
        <w:tc>
          <w:tcPr>
            <w:tcW w:w="2337" w:type="dxa"/>
          </w:tcPr>
          <w:p>
            <w:pPr>
              <w:pStyle w:val="9"/>
              <w:spacing w:before="3"/>
              <w:rPr>
                <w:rFonts w:ascii="Times New Roman"/>
                <w:sz w:val="19"/>
              </w:rPr>
            </w:pPr>
          </w:p>
          <w:p>
            <w:pPr>
              <w:pStyle w:val="9"/>
              <w:ind w:left="188" w:right="178"/>
              <w:jc w:val="center"/>
              <w:rPr>
                <w:sz w:val="24"/>
              </w:rPr>
            </w:pPr>
            <w:r>
              <w:rPr>
                <w:sz w:val="24"/>
              </w:rPr>
              <w:t>医用胶布</w:t>
            </w:r>
          </w:p>
        </w:tc>
        <w:tc>
          <w:tcPr>
            <w:tcW w:w="3564" w:type="dxa"/>
          </w:tcPr>
          <w:p>
            <w:pPr>
              <w:pStyle w:val="9"/>
              <w:spacing w:before="82" w:line="242" w:lineRule="auto"/>
              <w:ind w:left="1392" w:right="69" w:hanging="1313"/>
              <w:rPr>
                <w:sz w:val="24"/>
              </w:rPr>
            </w:pPr>
            <w:r>
              <w:rPr>
                <w:spacing w:val="-2"/>
                <w:sz w:val="24"/>
              </w:rPr>
              <w:t>纸质，防过敏，</w:t>
            </w:r>
            <w:r>
              <w:rPr>
                <w:sz w:val="24"/>
              </w:rPr>
              <w:t>0.9*400cm（1</w:t>
            </w:r>
            <w:r>
              <w:rPr>
                <w:spacing w:val="-43"/>
                <w:sz w:val="24"/>
              </w:rPr>
              <w:t xml:space="preserve"> 盒</w:t>
            </w:r>
            <w:r>
              <w:rPr>
                <w:sz w:val="24"/>
              </w:rPr>
              <w:t>13</w:t>
            </w:r>
            <w:r>
              <w:rPr>
                <w:spacing w:val="-30"/>
                <w:sz w:val="24"/>
              </w:rPr>
              <w:t xml:space="preserve"> 卷</w:t>
            </w:r>
            <w:r>
              <w:rPr>
                <w:sz w:val="24"/>
              </w:rPr>
              <w:t>）</w:t>
            </w:r>
          </w:p>
        </w:tc>
        <w:tc>
          <w:tcPr>
            <w:tcW w:w="1108" w:type="dxa"/>
          </w:tcPr>
          <w:p>
            <w:pPr>
              <w:pStyle w:val="9"/>
              <w:spacing w:before="3"/>
              <w:rPr>
                <w:rFonts w:ascii="Times New Roman"/>
                <w:sz w:val="19"/>
              </w:rPr>
            </w:pPr>
          </w:p>
          <w:p>
            <w:pPr>
              <w:pStyle w:val="9"/>
              <w:ind w:left="432"/>
              <w:rPr>
                <w:sz w:val="24"/>
              </w:rPr>
            </w:pPr>
            <w:r>
              <w:rPr>
                <w:sz w:val="24"/>
              </w:rPr>
              <w:t>卷</w:t>
            </w:r>
          </w:p>
        </w:tc>
        <w:tc>
          <w:tcPr>
            <w:tcW w:w="1165" w:type="dxa"/>
          </w:tcPr>
          <w:p>
            <w:pPr>
              <w:pStyle w:val="9"/>
              <w:spacing w:before="3"/>
              <w:rPr>
                <w:rFonts w:ascii="Times New Roman"/>
                <w:sz w:val="19"/>
              </w:rPr>
            </w:pPr>
          </w:p>
          <w:p>
            <w:pPr>
              <w:pStyle w:val="9"/>
              <w:ind w:left="382" w:right="373"/>
              <w:jc w:val="center"/>
              <w:rPr>
                <w:sz w:val="24"/>
              </w:rPr>
            </w:pPr>
            <w:r>
              <w:rPr>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1"/>
              <w:rPr>
                <w:rFonts w:ascii="Times New Roman"/>
                <w:sz w:val="19"/>
              </w:rPr>
            </w:pPr>
          </w:p>
          <w:p>
            <w:pPr>
              <w:pStyle w:val="9"/>
              <w:ind w:right="316"/>
              <w:jc w:val="right"/>
              <w:rPr>
                <w:sz w:val="24"/>
              </w:rPr>
            </w:pPr>
            <w:r>
              <w:rPr>
                <w:sz w:val="24"/>
              </w:rPr>
              <w:t>14</w:t>
            </w:r>
          </w:p>
        </w:tc>
        <w:tc>
          <w:tcPr>
            <w:tcW w:w="2337" w:type="dxa"/>
          </w:tcPr>
          <w:p>
            <w:pPr>
              <w:pStyle w:val="9"/>
              <w:spacing w:before="1"/>
              <w:rPr>
                <w:rFonts w:ascii="Times New Roman"/>
                <w:sz w:val="19"/>
              </w:rPr>
            </w:pPr>
          </w:p>
          <w:p>
            <w:pPr>
              <w:pStyle w:val="9"/>
              <w:ind w:left="188" w:right="178"/>
              <w:jc w:val="center"/>
              <w:rPr>
                <w:sz w:val="24"/>
              </w:rPr>
            </w:pPr>
            <w:r>
              <w:rPr>
                <w:sz w:val="24"/>
              </w:rPr>
              <w:t>别针</w:t>
            </w:r>
          </w:p>
        </w:tc>
        <w:tc>
          <w:tcPr>
            <w:tcW w:w="3564" w:type="dxa"/>
          </w:tcPr>
          <w:p>
            <w:pPr>
              <w:pStyle w:val="9"/>
              <w:spacing w:before="1"/>
              <w:rPr>
                <w:rFonts w:ascii="Times New Roman"/>
                <w:sz w:val="19"/>
              </w:rPr>
            </w:pPr>
          </w:p>
          <w:p>
            <w:pPr>
              <w:pStyle w:val="9"/>
              <w:ind w:left="8"/>
              <w:jc w:val="center"/>
              <w:rPr>
                <w:sz w:val="24"/>
              </w:rPr>
            </w:pPr>
            <w:r>
              <w:rPr>
                <w:sz w:val="24"/>
              </w:rPr>
              <w:t>2 号别针，38mm 长</w:t>
            </w:r>
          </w:p>
        </w:tc>
        <w:tc>
          <w:tcPr>
            <w:tcW w:w="1108" w:type="dxa"/>
          </w:tcPr>
          <w:p>
            <w:pPr>
              <w:pStyle w:val="9"/>
              <w:spacing w:before="1"/>
              <w:rPr>
                <w:rFonts w:ascii="Times New Roman"/>
                <w:sz w:val="19"/>
              </w:rPr>
            </w:pPr>
          </w:p>
          <w:p>
            <w:pPr>
              <w:pStyle w:val="9"/>
              <w:ind w:left="432"/>
              <w:rPr>
                <w:sz w:val="24"/>
              </w:rPr>
            </w:pPr>
            <w:r>
              <w:rPr>
                <w:sz w:val="24"/>
              </w:rPr>
              <w:t>个</w:t>
            </w:r>
          </w:p>
        </w:tc>
        <w:tc>
          <w:tcPr>
            <w:tcW w:w="1165" w:type="dxa"/>
          </w:tcPr>
          <w:p>
            <w:pPr>
              <w:pStyle w:val="9"/>
              <w:spacing w:before="1"/>
              <w:rPr>
                <w:rFonts w:ascii="Times New Roman"/>
                <w:sz w:val="19"/>
              </w:rPr>
            </w:pPr>
          </w:p>
          <w:p>
            <w:pPr>
              <w:pStyle w:val="9"/>
              <w:ind w:left="382" w:right="373"/>
              <w:jc w:val="center"/>
              <w:rPr>
                <w:sz w:val="24"/>
              </w:rPr>
            </w:pPr>
            <w:r>
              <w:rPr>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2"/>
              <w:rPr>
                <w:rFonts w:ascii="Times New Roman"/>
                <w:sz w:val="19"/>
              </w:rPr>
            </w:pPr>
          </w:p>
          <w:p>
            <w:pPr>
              <w:pStyle w:val="9"/>
              <w:ind w:right="316"/>
              <w:jc w:val="right"/>
              <w:rPr>
                <w:sz w:val="24"/>
              </w:rPr>
            </w:pPr>
            <w:r>
              <w:rPr>
                <w:sz w:val="24"/>
              </w:rPr>
              <w:t>15</w:t>
            </w:r>
          </w:p>
        </w:tc>
        <w:tc>
          <w:tcPr>
            <w:tcW w:w="2337" w:type="dxa"/>
          </w:tcPr>
          <w:p>
            <w:pPr>
              <w:pStyle w:val="9"/>
              <w:spacing w:before="2"/>
              <w:rPr>
                <w:rFonts w:ascii="Times New Roman"/>
                <w:sz w:val="19"/>
              </w:rPr>
            </w:pPr>
          </w:p>
          <w:p>
            <w:pPr>
              <w:pStyle w:val="9"/>
              <w:ind w:left="188" w:right="178"/>
              <w:jc w:val="center"/>
              <w:rPr>
                <w:sz w:val="24"/>
              </w:rPr>
            </w:pPr>
            <w:r>
              <w:rPr>
                <w:sz w:val="24"/>
              </w:rPr>
              <w:t>不锈钢污物碗</w:t>
            </w:r>
          </w:p>
        </w:tc>
        <w:tc>
          <w:tcPr>
            <w:tcW w:w="3564" w:type="dxa"/>
          </w:tcPr>
          <w:p>
            <w:pPr>
              <w:pStyle w:val="9"/>
              <w:spacing w:before="2"/>
              <w:rPr>
                <w:rFonts w:ascii="Times New Roman"/>
                <w:sz w:val="19"/>
              </w:rPr>
            </w:pPr>
          </w:p>
          <w:p>
            <w:pPr>
              <w:pStyle w:val="9"/>
              <w:ind w:left="8"/>
              <w:jc w:val="center"/>
              <w:rPr>
                <w:sz w:val="24"/>
              </w:rPr>
            </w:pPr>
            <w:r>
              <w:rPr>
                <w:sz w:val="24"/>
              </w:rPr>
              <w:t>不锈钢，14cm</w:t>
            </w:r>
          </w:p>
        </w:tc>
        <w:tc>
          <w:tcPr>
            <w:tcW w:w="1108" w:type="dxa"/>
          </w:tcPr>
          <w:p>
            <w:pPr>
              <w:pStyle w:val="9"/>
              <w:spacing w:before="2"/>
              <w:rPr>
                <w:rFonts w:ascii="Times New Roman"/>
                <w:sz w:val="19"/>
              </w:rPr>
            </w:pPr>
          </w:p>
          <w:p>
            <w:pPr>
              <w:pStyle w:val="9"/>
              <w:ind w:left="432"/>
              <w:rPr>
                <w:sz w:val="24"/>
              </w:rPr>
            </w:pPr>
            <w:r>
              <w:rPr>
                <w:sz w:val="24"/>
              </w:rPr>
              <w:t>只</w:t>
            </w:r>
          </w:p>
        </w:tc>
        <w:tc>
          <w:tcPr>
            <w:tcW w:w="1165" w:type="dxa"/>
          </w:tcPr>
          <w:p>
            <w:pPr>
              <w:pStyle w:val="9"/>
              <w:spacing w:before="2"/>
              <w:rPr>
                <w:rFonts w:ascii="Times New Roman"/>
                <w:sz w:val="19"/>
              </w:rPr>
            </w:pPr>
          </w:p>
          <w:p>
            <w:pPr>
              <w:pStyle w:val="9"/>
              <w:ind w:left="9"/>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3"/>
              <w:rPr>
                <w:rFonts w:ascii="Times New Roman"/>
                <w:sz w:val="19"/>
              </w:rPr>
            </w:pPr>
          </w:p>
          <w:p>
            <w:pPr>
              <w:pStyle w:val="9"/>
              <w:ind w:right="316"/>
              <w:jc w:val="right"/>
              <w:rPr>
                <w:sz w:val="24"/>
              </w:rPr>
            </w:pPr>
            <w:r>
              <w:rPr>
                <w:sz w:val="24"/>
              </w:rPr>
              <w:t>16</w:t>
            </w:r>
          </w:p>
        </w:tc>
        <w:tc>
          <w:tcPr>
            <w:tcW w:w="2337" w:type="dxa"/>
          </w:tcPr>
          <w:p>
            <w:pPr>
              <w:pStyle w:val="9"/>
              <w:spacing w:before="3"/>
              <w:rPr>
                <w:rFonts w:ascii="Times New Roman"/>
                <w:sz w:val="19"/>
              </w:rPr>
            </w:pPr>
          </w:p>
          <w:p>
            <w:pPr>
              <w:pStyle w:val="9"/>
              <w:ind w:left="188" w:right="178"/>
              <w:jc w:val="center"/>
              <w:rPr>
                <w:sz w:val="24"/>
              </w:rPr>
            </w:pPr>
            <w:r>
              <w:rPr>
                <w:sz w:val="24"/>
              </w:rPr>
              <w:t>肩枕</w:t>
            </w:r>
          </w:p>
        </w:tc>
        <w:tc>
          <w:tcPr>
            <w:tcW w:w="3564" w:type="dxa"/>
          </w:tcPr>
          <w:p>
            <w:pPr>
              <w:pStyle w:val="9"/>
              <w:spacing w:before="3"/>
              <w:rPr>
                <w:rFonts w:ascii="Times New Roman"/>
                <w:sz w:val="19"/>
              </w:rPr>
            </w:pPr>
          </w:p>
          <w:p>
            <w:pPr>
              <w:pStyle w:val="9"/>
              <w:ind w:left="8"/>
              <w:jc w:val="center"/>
              <w:rPr>
                <w:sz w:val="24"/>
              </w:rPr>
            </w:pPr>
            <w:r>
              <w:rPr>
                <w:sz w:val="24"/>
              </w:rPr>
              <w:t>67*15cm</w:t>
            </w:r>
          </w:p>
        </w:tc>
        <w:tc>
          <w:tcPr>
            <w:tcW w:w="1108" w:type="dxa"/>
          </w:tcPr>
          <w:p>
            <w:pPr>
              <w:pStyle w:val="9"/>
              <w:spacing w:before="3"/>
              <w:rPr>
                <w:rFonts w:ascii="Times New Roman"/>
                <w:sz w:val="19"/>
              </w:rPr>
            </w:pPr>
          </w:p>
          <w:p>
            <w:pPr>
              <w:pStyle w:val="9"/>
              <w:ind w:left="432"/>
              <w:rPr>
                <w:sz w:val="24"/>
              </w:rPr>
            </w:pPr>
            <w:r>
              <w:rPr>
                <w:sz w:val="24"/>
              </w:rPr>
              <w:t>个</w:t>
            </w:r>
          </w:p>
        </w:tc>
        <w:tc>
          <w:tcPr>
            <w:tcW w:w="1165" w:type="dxa"/>
          </w:tcPr>
          <w:p>
            <w:pPr>
              <w:pStyle w:val="9"/>
              <w:spacing w:before="3"/>
              <w:rPr>
                <w:rFonts w:ascii="Times New Roman"/>
                <w:sz w:val="19"/>
              </w:rPr>
            </w:pPr>
          </w:p>
          <w:p>
            <w:pPr>
              <w:pStyle w:val="9"/>
              <w:ind w:left="9"/>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7" w:hRule="atLeast"/>
        </w:trPr>
        <w:tc>
          <w:tcPr>
            <w:tcW w:w="897" w:type="dxa"/>
          </w:tcPr>
          <w:p>
            <w:pPr>
              <w:pStyle w:val="9"/>
              <w:spacing w:before="1"/>
              <w:rPr>
                <w:rFonts w:ascii="Times New Roman"/>
                <w:sz w:val="19"/>
              </w:rPr>
            </w:pPr>
          </w:p>
          <w:p>
            <w:pPr>
              <w:pStyle w:val="9"/>
              <w:ind w:right="316"/>
              <w:jc w:val="right"/>
              <w:rPr>
                <w:sz w:val="24"/>
              </w:rPr>
            </w:pPr>
            <w:r>
              <w:rPr>
                <w:sz w:val="24"/>
              </w:rPr>
              <w:t>17</w:t>
            </w:r>
          </w:p>
        </w:tc>
        <w:tc>
          <w:tcPr>
            <w:tcW w:w="2337" w:type="dxa"/>
          </w:tcPr>
          <w:p>
            <w:pPr>
              <w:pStyle w:val="9"/>
              <w:spacing w:before="1"/>
              <w:rPr>
                <w:rFonts w:ascii="Times New Roman"/>
                <w:sz w:val="19"/>
              </w:rPr>
            </w:pPr>
          </w:p>
          <w:p>
            <w:pPr>
              <w:pStyle w:val="9"/>
              <w:ind w:left="188" w:right="178"/>
              <w:jc w:val="center"/>
              <w:rPr>
                <w:sz w:val="24"/>
              </w:rPr>
            </w:pPr>
            <w:r>
              <w:rPr>
                <w:sz w:val="24"/>
              </w:rPr>
              <w:t>塑料脸盆</w:t>
            </w:r>
          </w:p>
        </w:tc>
        <w:tc>
          <w:tcPr>
            <w:tcW w:w="3564" w:type="dxa"/>
          </w:tcPr>
          <w:p>
            <w:pPr>
              <w:pStyle w:val="9"/>
              <w:spacing w:before="1"/>
              <w:rPr>
                <w:rFonts w:ascii="Times New Roman"/>
                <w:sz w:val="19"/>
              </w:rPr>
            </w:pPr>
          </w:p>
          <w:p>
            <w:pPr>
              <w:pStyle w:val="9"/>
              <w:ind w:left="8"/>
              <w:jc w:val="center"/>
              <w:rPr>
                <w:sz w:val="24"/>
              </w:rPr>
            </w:pPr>
            <w:r>
              <w:rPr>
                <w:sz w:val="24"/>
              </w:rPr>
              <w:t>蓝色，35cm</w:t>
            </w:r>
          </w:p>
        </w:tc>
        <w:tc>
          <w:tcPr>
            <w:tcW w:w="1108" w:type="dxa"/>
          </w:tcPr>
          <w:p>
            <w:pPr>
              <w:pStyle w:val="9"/>
              <w:spacing w:before="1"/>
              <w:rPr>
                <w:rFonts w:ascii="Times New Roman"/>
                <w:sz w:val="19"/>
              </w:rPr>
            </w:pPr>
          </w:p>
          <w:p>
            <w:pPr>
              <w:pStyle w:val="9"/>
              <w:ind w:left="432"/>
              <w:rPr>
                <w:sz w:val="24"/>
              </w:rPr>
            </w:pPr>
            <w:r>
              <w:rPr>
                <w:sz w:val="24"/>
              </w:rPr>
              <w:t>个</w:t>
            </w:r>
          </w:p>
        </w:tc>
        <w:tc>
          <w:tcPr>
            <w:tcW w:w="1165" w:type="dxa"/>
          </w:tcPr>
          <w:p>
            <w:pPr>
              <w:pStyle w:val="9"/>
              <w:spacing w:before="1"/>
              <w:rPr>
                <w:rFonts w:ascii="Times New Roman"/>
                <w:sz w:val="19"/>
              </w:rPr>
            </w:pPr>
          </w:p>
          <w:p>
            <w:pPr>
              <w:pStyle w:val="9"/>
              <w:ind w:left="9"/>
              <w:jc w:val="center"/>
              <w:rPr>
                <w:sz w:val="24"/>
              </w:rPr>
            </w:pPr>
            <w:r>
              <w:rPr>
                <w:sz w:val="24"/>
              </w:rPr>
              <w:t>6</w:t>
            </w:r>
          </w:p>
        </w:tc>
      </w:tr>
    </w:tbl>
    <w:p>
      <w:pPr>
        <w:jc w:val="center"/>
        <w:rPr>
          <w:sz w:val="24"/>
        </w:rPr>
        <w:sectPr>
          <w:pgSz w:w="11900" w:h="16840"/>
          <w:pgMar w:top="1600" w:right="720" w:bottom="1080" w:left="720" w:header="0" w:footer="971" w:gutter="0"/>
          <w:cols w:space="720" w:num="1"/>
        </w:sectPr>
      </w:pPr>
    </w:p>
    <w:p>
      <w:pPr>
        <w:pStyle w:val="3"/>
        <w:spacing w:before="4"/>
        <w:ind w:left="0"/>
        <w:rPr>
          <w:rFonts w:ascii="Times New Roman"/>
          <w:sz w:val="17"/>
        </w:rPr>
      </w:pPr>
    </w:p>
    <w:tbl>
      <w:tblPr>
        <w:tblStyle w:val="7"/>
        <w:tblW w:w="0" w:type="auto"/>
        <w:tblInd w:w="69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7"/>
        <w:gridCol w:w="2337"/>
        <w:gridCol w:w="3564"/>
        <w:gridCol w:w="1108"/>
        <w:gridCol w:w="11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3"/>
              <w:rPr>
                <w:rFonts w:ascii="Times New Roman"/>
                <w:sz w:val="19"/>
              </w:rPr>
            </w:pPr>
          </w:p>
          <w:p>
            <w:pPr>
              <w:pStyle w:val="9"/>
              <w:ind w:left="308" w:right="299"/>
              <w:jc w:val="center"/>
              <w:rPr>
                <w:sz w:val="24"/>
              </w:rPr>
            </w:pPr>
            <w:r>
              <w:rPr>
                <w:sz w:val="24"/>
              </w:rPr>
              <w:t>18</w:t>
            </w:r>
          </w:p>
        </w:tc>
        <w:tc>
          <w:tcPr>
            <w:tcW w:w="2337" w:type="dxa"/>
          </w:tcPr>
          <w:p>
            <w:pPr>
              <w:pStyle w:val="9"/>
              <w:spacing w:before="3"/>
              <w:rPr>
                <w:rFonts w:ascii="Times New Roman"/>
                <w:sz w:val="19"/>
              </w:rPr>
            </w:pPr>
          </w:p>
          <w:p>
            <w:pPr>
              <w:pStyle w:val="9"/>
              <w:ind w:left="188" w:right="178"/>
              <w:jc w:val="center"/>
              <w:rPr>
                <w:sz w:val="24"/>
              </w:rPr>
            </w:pPr>
            <w:r>
              <w:rPr>
                <w:sz w:val="24"/>
              </w:rPr>
              <w:t>扫床刷</w:t>
            </w:r>
          </w:p>
        </w:tc>
        <w:tc>
          <w:tcPr>
            <w:tcW w:w="3564" w:type="dxa"/>
          </w:tcPr>
          <w:p>
            <w:pPr>
              <w:pStyle w:val="9"/>
              <w:spacing w:before="3"/>
              <w:rPr>
                <w:rFonts w:ascii="Times New Roman"/>
                <w:sz w:val="19"/>
              </w:rPr>
            </w:pPr>
          </w:p>
          <w:p>
            <w:pPr>
              <w:pStyle w:val="9"/>
              <w:ind w:left="8"/>
              <w:jc w:val="center"/>
              <w:rPr>
                <w:sz w:val="24"/>
              </w:rPr>
            </w:pPr>
            <w:r>
              <w:rPr>
                <w:sz w:val="24"/>
              </w:rPr>
              <w:t>5*20cm</w:t>
            </w:r>
          </w:p>
        </w:tc>
        <w:tc>
          <w:tcPr>
            <w:tcW w:w="1108" w:type="dxa"/>
          </w:tcPr>
          <w:p>
            <w:pPr>
              <w:pStyle w:val="9"/>
              <w:spacing w:before="3"/>
              <w:rPr>
                <w:rFonts w:ascii="Times New Roman"/>
                <w:sz w:val="19"/>
              </w:rPr>
            </w:pPr>
          </w:p>
          <w:p>
            <w:pPr>
              <w:pStyle w:val="9"/>
              <w:ind w:left="432"/>
              <w:rPr>
                <w:sz w:val="24"/>
              </w:rPr>
            </w:pPr>
            <w:r>
              <w:rPr>
                <w:sz w:val="24"/>
              </w:rPr>
              <w:t>把</w:t>
            </w:r>
          </w:p>
        </w:tc>
        <w:tc>
          <w:tcPr>
            <w:tcW w:w="1165" w:type="dxa"/>
          </w:tcPr>
          <w:p>
            <w:pPr>
              <w:pStyle w:val="9"/>
              <w:spacing w:before="3"/>
              <w:rPr>
                <w:rFonts w:ascii="Times New Roman"/>
                <w:sz w:val="19"/>
              </w:rPr>
            </w:pPr>
          </w:p>
          <w:p>
            <w:pPr>
              <w:pStyle w:val="9"/>
              <w:ind w:left="9"/>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1"/>
              <w:rPr>
                <w:rFonts w:ascii="Times New Roman"/>
                <w:sz w:val="19"/>
              </w:rPr>
            </w:pPr>
          </w:p>
          <w:p>
            <w:pPr>
              <w:pStyle w:val="9"/>
              <w:ind w:left="308" w:right="299"/>
              <w:jc w:val="center"/>
              <w:rPr>
                <w:sz w:val="24"/>
              </w:rPr>
            </w:pPr>
            <w:r>
              <w:rPr>
                <w:sz w:val="24"/>
              </w:rPr>
              <w:t>19</w:t>
            </w:r>
          </w:p>
        </w:tc>
        <w:tc>
          <w:tcPr>
            <w:tcW w:w="2337" w:type="dxa"/>
          </w:tcPr>
          <w:p>
            <w:pPr>
              <w:pStyle w:val="9"/>
              <w:spacing w:before="1"/>
              <w:rPr>
                <w:rFonts w:ascii="Times New Roman"/>
                <w:sz w:val="19"/>
              </w:rPr>
            </w:pPr>
          </w:p>
          <w:p>
            <w:pPr>
              <w:pStyle w:val="9"/>
              <w:ind w:left="188" w:right="178"/>
              <w:jc w:val="center"/>
              <w:rPr>
                <w:sz w:val="24"/>
              </w:rPr>
            </w:pPr>
            <w:r>
              <w:rPr>
                <w:sz w:val="24"/>
              </w:rPr>
              <w:t>床刷套</w:t>
            </w:r>
          </w:p>
        </w:tc>
        <w:tc>
          <w:tcPr>
            <w:tcW w:w="3564" w:type="dxa"/>
          </w:tcPr>
          <w:p>
            <w:pPr>
              <w:pStyle w:val="9"/>
              <w:spacing w:before="1"/>
              <w:rPr>
                <w:rFonts w:ascii="Times New Roman"/>
                <w:sz w:val="19"/>
              </w:rPr>
            </w:pPr>
          </w:p>
          <w:p>
            <w:pPr>
              <w:pStyle w:val="9"/>
              <w:ind w:left="8"/>
              <w:jc w:val="center"/>
              <w:rPr>
                <w:sz w:val="24"/>
              </w:rPr>
            </w:pPr>
            <w:r>
              <w:rPr>
                <w:sz w:val="24"/>
              </w:rPr>
              <w:t>10*25cm</w:t>
            </w:r>
          </w:p>
        </w:tc>
        <w:tc>
          <w:tcPr>
            <w:tcW w:w="1108" w:type="dxa"/>
          </w:tcPr>
          <w:p>
            <w:pPr>
              <w:pStyle w:val="9"/>
              <w:spacing w:before="1"/>
              <w:rPr>
                <w:rFonts w:ascii="Times New Roman"/>
                <w:sz w:val="19"/>
              </w:rPr>
            </w:pPr>
          </w:p>
          <w:p>
            <w:pPr>
              <w:pStyle w:val="9"/>
              <w:ind w:left="432"/>
              <w:rPr>
                <w:sz w:val="24"/>
              </w:rPr>
            </w:pPr>
            <w:r>
              <w:rPr>
                <w:sz w:val="24"/>
              </w:rPr>
              <w:t>个</w:t>
            </w:r>
          </w:p>
        </w:tc>
        <w:tc>
          <w:tcPr>
            <w:tcW w:w="1165" w:type="dxa"/>
          </w:tcPr>
          <w:p>
            <w:pPr>
              <w:pStyle w:val="9"/>
              <w:spacing w:before="1"/>
              <w:rPr>
                <w:rFonts w:ascii="Times New Roman"/>
                <w:sz w:val="19"/>
              </w:rPr>
            </w:pPr>
          </w:p>
          <w:p>
            <w:pPr>
              <w:pStyle w:val="9"/>
              <w:ind w:left="9"/>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2"/>
              <w:rPr>
                <w:rFonts w:ascii="Times New Roman"/>
                <w:sz w:val="19"/>
              </w:rPr>
            </w:pPr>
          </w:p>
          <w:p>
            <w:pPr>
              <w:pStyle w:val="9"/>
              <w:ind w:left="308" w:right="299"/>
              <w:jc w:val="center"/>
              <w:rPr>
                <w:sz w:val="24"/>
              </w:rPr>
            </w:pPr>
            <w:r>
              <w:rPr>
                <w:sz w:val="24"/>
              </w:rPr>
              <w:t>20</w:t>
            </w:r>
          </w:p>
        </w:tc>
        <w:tc>
          <w:tcPr>
            <w:tcW w:w="2337" w:type="dxa"/>
          </w:tcPr>
          <w:p>
            <w:pPr>
              <w:pStyle w:val="9"/>
              <w:spacing w:before="2"/>
              <w:rPr>
                <w:rFonts w:ascii="Times New Roman"/>
                <w:sz w:val="19"/>
              </w:rPr>
            </w:pPr>
          </w:p>
          <w:p>
            <w:pPr>
              <w:pStyle w:val="9"/>
              <w:ind w:left="188" w:right="178"/>
              <w:jc w:val="center"/>
              <w:rPr>
                <w:sz w:val="24"/>
              </w:rPr>
            </w:pPr>
            <w:r>
              <w:rPr>
                <w:sz w:val="24"/>
              </w:rPr>
              <w:t>餐碗</w:t>
            </w:r>
          </w:p>
        </w:tc>
        <w:tc>
          <w:tcPr>
            <w:tcW w:w="3564" w:type="dxa"/>
          </w:tcPr>
          <w:p>
            <w:pPr>
              <w:pStyle w:val="9"/>
              <w:spacing w:before="2"/>
              <w:rPr>
                <w:rFonts w:ascii="Times New Roman"/>
                <w:sz w:val="19"/>
              </w:rPr>
            </w:pPr>
          </w:p>
          <w:p>
            <w:pPr>
              <w:pStyle w:val="9"/>
              <w:ind w:left="1061"/>
              <w:rPr>
                <w:sz w:val="24"/>
              </w:rPr>
            </w:pPr>
            <w:r>
              <w:rPr>
                <w:sz w:val="24"/>
              </w:rPr>
              <w:t>不锈钢，12cm</w:t>
            </w:r>
          </w:p>
        </w:tc>
        <w:tc>
          <w:tcPr>
            <w:tcW w:w="1108" w:type="dxa"/>
          </w:tcPr>
          <w:p>
            <w:pPr>
              <w:pStyle w:val="9"/>
              <w:spacing w:before="2"/>
              <w:rPr>
                <w:rFonts w:ascii="Times New Roman"/>
                <w:sz w:val="19"/>
              </w:rPr>
            </w:pPr>
          </w:p>
          <w:p>
            <w:pPr>
              <w:pStyle w:val="9"/>
              <w:ind w:left="432"/>
              <w:rPr>
                <w:sz w:val="24"/>
              </w:rPr>
            </w:pPr>
            <w:r>
              <w:rPr>
                <w:sz w:val="24"/>
              </w:rPr>
              <w:t>个</w:t>
            </w:r>
          </w:p>
        </w:tc>
        <w:tc>
          <w:tcPr>
            <w:tcW w:w="1165" w:type="dxa"/>
          </w:tcPr>
          <w:p>
            <w:pPr>
              <w:pStyle w:val="9"/>
              <w:spacing w:before="2"/>
              <w:rPr>
                <w:rFonts w:ascii="Times New Roman"/>
                <w:sz w:val="19"/>
              </w:rPr>
            </w:pPr>
          </w:p>
          <w:p>
            <w:pPr>
              <w:pStyle w:val="9"/>
              <w:ind w:left="9"/>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3"/>
              <w:rPr>
                <w:rFonts w:ascii="Times New Roman"/>
                <w:sz w:val="19"/>
              </w:rPr>
            </w:pPr>
          </w:p>
          <w:p>
            <w:pPr>
              <w:pStyle w:val="9"/>
              <w:ind w:left="308" w:right="299"/>
              <w:jc w:val="center"/>
              <w:rPr>
                <w:sz w:val="24"/>
              </w:rPr>
            </w:pPr>
            <w:r>
              <w:rPr>
                <w:sz w:val="24"/>
              </w:rPr>
              <w:t>21</w:t>
            </w:r>
          </w:p>
        </w:tc>
        <w:tc>
          <w:tcPr>
            <w:tcW w:w="2337" w:type="dxa"/>
          </w:tcPr>
          <w:p>
            <w:pPr>
              <w:pStyle w:val="9"/>
              <w:spacing w:before="3"/>
              <w:rPr>
                <w:rFonts w:ascii="Times New Roman"/>
                <w:sz w:val="19"/>
              </w:rPr>
            </w:pPr>
          </w:p>
          <w:p>
            <w:pPr>
              <w:pStyle w:val="9"/>
              <w:ind w:left="188" w:right="178"/>
              <w:jc w:val="center"/>
              <w:rPr>
                <w:sz w:val="24"/>
              </w:rPr>
            </w:pPr>
            <w:r>
              <w:rPr>
                <w:sz w:val="24"/>
              </w:rPr>
              <w:t>馒头</w:t>
            </w:r>
          </w:p>
        </w:tc>
        <w:tc>
          <w:tcPr>
            <w:tcW w:w="3564" w:type="dxa"/>
          </w:tcPr>
          <w:p>
            <w:pPr>
              <w:pStyle w:val="9"/>
              <w:spacing w:before="3"/>
              <w:rPr>
                <w:rFonts w:ascii="Times New Roman"/>
                <w:sz w:val="19"/>
              </w:rPr>
            </w:pPr>
          </w:p>
          <w:p>
            <w:pPr>
              <w:pStyle w:val="9"/>
              <w:ind w:left="432"/>
              <w:rPr>
                <w:sz w:val="24"/>
              </w:rPr>
            </w:pPr>
            <w:r>
              <w:rPr>
                <w:sz w:val="24"/>
              </w:rPr>
              <w:t>长 6cm×宽 3.5cm×高 4cm</w:t>
            </w:r>
          </w:p>
        </w:tc>
        <w:tc>
          <w:tcPr>
            <w:tcW w:w="1108" w:type="dxa"/>
          </w:tcPr>
          <w:p>
            <w:pPr>
              <w:pStyle w:val="9"/>
              <w:spacing w:before="3"/>
              <w:rPr>
                <w:rFonts w:ascii="Times New Roman"/>
                <w:sz w:val="19"/>
              </w:rPr>
            </w:pPr>
          </w:p>
          <w:p>
            <w:pPr>
              <w:pStyle w:val="9"/>
              <w:ind w:left="432"/>
              <w:rPr>
                <w:sz w:val="24"/>
              </w:rPr>
            </w:pPr>
            <w:r>
              <w:rPr>
                <w:sz w:val="24"/>
              </w:rPr>
              <w:t>个</w:t>
            </w:r>
          </w:p>
        </w:tc>
        <w:tc>
          <w:tcPr>
            <w:tcW w:w="1165" w:type="dxa"/>
          </w:tcPr>
          <w:p>
            <w:pPr>
              <w:pStyle w:val="9"/>
              <w:spacing w:before="3"/>
              <w:rPr>
                <w:rFonts w:ascii="Times New Roman"/>
                <w:sz w:val="19"/>
              </w:rPr>
            </w:pPr>
          </w:p>
          <w:p>
            <w:pPr>
              <w:pStyle w:val="9"/>
              <w:ind w:left="9"/>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1"/>
              <w:rPr>
                <w:rFonts w:ascii="Times New Roman"/>
                <w:sz w:val="19"/>
              </w:rPr>
            </w:pPr>
          </w:p>
          <w:p>
            <w:pPr>
              <w:pStyle w:val="9"/>
              <w:ind w:left="308" w:right="299"/>
              <w:jc w:val="center"/>
              <w:rPr>
                <w:sz w:val="24"/>
              </w:rPr>
            </w:pPr>
            <w:r>
              <w:rPr>
                <w:sz w:val="24"/>
              </w:rPr>
              <w:t>22</w:t>
            </w:r>
          </w:p>
        </w:tc>
        <w:tc>
          <w:tcPr>
            <w:tcW w:w="2337" w:type="dxa"/>
          </w:tcPr>
          <w:p>
            <w:pPr>
              <w:pStyle w:val="9"/>
              <w:spacing w:before="1"/>
              <w:rPr>
                <w:rFonts w:ascii="Times New Roman"/>
                <w:sz w:val="19"/>
              </w:rPr>
            </w:pPr>
          </w:p>
          <w:p>
            <w:pPr>
              <w:pStyle w:val="9"/>
              <w:ind w:left="188" w:right="178"/>
              <w:jc w:val="center"/>
              <w:rPr>
                <w:sz w:val="24"/>
              </w:rPr>
            </w:pPr>
            <w:r>
              <w:rPr>
                <w:sz w:val="24"/>
              </w:rPr>
              <w:t>餐盘</w:t>
            </w:r>
          </w:p>
        </w:tc>
        <w:tc>
          <w:tcPr>
            <w:tcW w:w="3564" w:type="dxa"/>
          </w:tcPr>
          <w:p>
            <w:pPr>
              <w:pStyle w:val="9"/>
              <w:spacing w:before="1"/>
              <w:rPr>
                <w:rFonts w:ascii="Times New Roman"/>
                <w:sz w:val="19"/>
              </w:rPr>
            </w:pPr>
          </w:p>
          <w:p>
            <w:pPr>
              <w:pStyle w:val="9"/>
              <w:ind w:left="252"/>
              <w:rPr>
                <w:sz w:val="24"/>
              </w:rPr>
            </w:pPr>
            <w:r>
              <w:rPr>
                <w:sz w:val="24"/>
              </w:rPr>
              <w:t>不锈钢，直径：5.5-6.5 英寸</w:t>
            </w:r>
          </w:p>
        </w:tc>
        <w:tc>
          <w:tcPr>
            <w:tcW w:w="1108" w:type="dxa"/>
          </w:tcPr>
          <w:p>
            <w:pPr>
              <w:pStyle w:val="9"/>
              <w:spacing w:before="1"/>
              <w:rPr>
                <w:rFonts w:ascii="Times New Roman"/>
                <w:sz w:val="19"/>
              </w:rPr>
            </w:pPr>
          </w:p>
          <w:p>
            <w:pPr>
              <w:pStyle w:val="9"/>
              <w:ind w:left="432"/>
              <w:rPr>
                <w:sz w:val="24"/>
              </w:rPr>
            </w:pPr>
            <w:r>
              <w:rPr>
                <w:sz w:val="24"/>
              </w:rPr>
              <w:t>个</w:t>
            </w:r>
          </w:p>
        </w:tc>
        <w:tc>
          <w:tcPr>
            <w:tcW w:w="1165" w:type="dxa"/>
          </w:tcPr>
          <w:p>
            <w:pPr>
              <w:pStyle w:val="9"/>
              <w:spacing w:before="1"/>
              <w:rPr>
                <w:rFonts w:ascii="Times New Roman"/>
                <w:sz w:val="19"/>
              </w:rPr>
            </w:pPr>
          </w:p>
          <w:p>
            <w:pPr>
              <w:pStyle w:val="9"/>
              <w:ind w:left="9"/>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2"/>
              <w:rPr>
                <w:rFonts w:ascii="Times New Roman"/>
                <w:sz w:val="19"/>
              </w:rPr>
            </w:pPr>
          </w:p>
          <w:p>
            <w:pPr>
              <w:pStyle w:val="9"/>
              <w:ind w:left="308" w:right="299"/>
              <w:jc w:val="center"/>
              <w:rPr>
                <w:sz w:val="24"/>
              </w:rPr>
            </w:pPr>
            <w:r>
              <w:rPr>
                <w:sz w:val="24"/>
              </w:rPr>
              <w:t>23</w:t>
            </w:r>
          </w:p>
        </w:tc>
        <w:tc>
          <w:tcPr>
            <w:tcW w:w="2337" w:type="dxa"/>
          </w:tcPr>
          <w:p>
            <w:pPr>
              <w:pStyle w:val="9"/>
              <w:spacing w:before="2"/>
              <w:rPr>
                <w:rFonts w:ascii="Times New Roman"/>
                <w:sz w:val="19"/>
              </w:rPr>
            </w:pPr>
          </w:p>
          <w:p>
            <w:pPr>
              <w:pStyle w:val="9"/>
              <w:ind w:left="188" w:right="178"/>
              <w:jc w:val="center"/>
              <w:rPr>
                <w:sz w:val="24"/>
              </w:rPr>
            </w:pPr>
            <w:r>
              <w:rPr>
                <w:sz w:val="24"/>
              </w:rPr>
              <w:t>压舌板</w:t>
            </w:r>
          </w:p>
        </w:tc>
        <w:tc>
          <w:tcPr>
            <w:tcW w:w="3564" w:type="dxa"/>
          </w:tcPr>
          <w:p>
            <w:pPr>
              <w:pStyle w:val="9"/>
              <w:spacing w:before="2"/>
              <w:rPr>
                <w:rFonts w:ascii="Times New Roman"/>
                <w:sz w:val="19"/>
              </w:rPr>
            </w:pPr>
          </w:p>
          <w:p>
            <w:pPr>
              <w:pStyle w:val="9"/>
              <w:ind w:left="581"/>
              <w:rPr>
                <w:sz w:val="24"/>
              </w:rPr>
            </w:pPr>
            <w:r>
              <w:rPr>
                <w:sz w:val="24"/>
              </w:rPr>
              <w:t>150x18mm 一次性压舌板</w:t>
            </w:r>
          </w:p>
        </w:tc>
        <w:tc>
          <w:tcPr>
            <w:tcW w:w="1108" w:type="dxa"/>
          </w:tcPr>
          <w:p>
            <w:pPr>
              <w:pStyle w:val="9"/>
              <w:spacing w:before="2"/>
              <w:rPr>
                <w:rFonts w:ascii="Times New Roman"/>
                <w:sz w:val="19"/>
              </w:rPr>
            </w:pPr>
          </w:p>
          <w:p>
            <w:pPr>
              <w:pStyle w:val="9"/>
              <w:ind w:left="432"/>
              <w:rPr>
                <w:sz w:val="24"/>
              </w:rPr>
            </w:pPr>
            <w:r>
              <w:rPr>
                <w:sz w:val="24"/>
              </w:rPr>
              <w:t>支</w:t>
            </w:r>
          </w:p>
        </w:tc>
        <w:tc>
          <w:tcPr>
            <w:tcW w:w="1165" w:type="dxa"/>
          </w:tcPr>
          <w:p>
            <w:pPr>
              <w:pStyle w:val="9"/>
              <w:spacing w:before="2"/>
              <w:rPr>
                <w:rFonts w:ascii="Times New Roman"/>
                <w:sz w:val="19"/>
              </w:rPr>
            </w:pPr>
          </w:p>
          <w:p>
            <w:pPr>
              <w:pStyle w:val="9"/>
              <w:ind w:right="390"/>
              <w:jc w:val="right"/>
              <w:rPr>
                <w:sz w:val="24"/>
              </w:rPr>
            </w:pPr>
            <w:r>
              <w:rPr>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3"/>
              <w:rPr>
                <w:rFonts w:ascii="Times New Roman"/>
                <w:sz w:val="19"/>
              </w:rPr>
            </w:pPr>
          </w:p>
          <w:p>
            <w:pPr>
              <w:pStyle w:val="9"/>
              <w:ind w:left="308" w:right="299"/>
              <w:jc w:val="center"/>
              <w:rPr>
                <w:sz w:val="24"/>
              </w:rPr>
            </w:pPr>
            <w:r>
              <w:rPr>
                <w:sz w:val="24"/>
              </w:rPr>
              <w:t>24</w:t>
            </w:r>
          </w:p>
        </w:tc>
        <w:tc>
          <w:tcPr>
            <w:tcW w:w="2337" w:type="dxa"/>
          </w:tcPr>
          <w:p>
            <w:pPr>
              <w:pStyle w:val="9"/>
              <w:spacing w:before="3"/>
              <w:rPr>
                <w:rFonts w:ascii="Times New Roman"/>
                <w:sz w:val="19"/>
              </w:rPr>
            </w:pPr>
          </w:p>
          <w:p>
            <w:pPr>
              <w:pStyle w:val="9"/>
              <w:ind w:left="188" w:right="178"/>
              <w:jc w:val="center"/>
              <w:rPr>
                <w:sz w:val="24"/>
              </w:rPr>
            </w:pPr>
            <w:r>
              <w:rPr>
                <w:sz w:val="24"/>
              </w:rPr>
              <w:t>手电筒</w:t>
            </w:r>
          </w:p>
        </w:tc>
        <w:tc>
          <w:tcPr>
            <w:tcW w:w="3564" w:type="dxa"/>
          </w:tcPr>
          <w:p>
            <w:pPr>
              <w:pStyle w:val="9"/>
              <w:spacing w:before="3"/>
              <w:rPr>
                <w:rFonts w:ascii="Times New Roman"/>
                <w:sz w:val="19"/>
              </w:rPr>
            </w:pPr>
          </w:p>
          <w:p>
            <w:pPr>
              <w:pStyle w:val="9"/>
              <w:ind w:left="1181"/>
              <w:rPr>
                <w:sz w:val="24"/>
              </w:rPr>
            </w:pPr>
            <w:r>
              <w:rPr>
                <w:sz w:val="24"/>
              </w:rPr>
              <w:t>98*24*20mm</w:t>
            </w:r>
          </w:p>
        </w:tc>
        <w:tc>
          <w:tcPr>
            <w:tcW w:w="1108" w:type="dxa"/>
          </w:tcPr>
          <w:p>
            <w:pPr>
              <w:pStyle w:val="9"/>
              <w:spacing w:before="3"/>
              <w:rPr>
                <w:rFonts w:ascii="Times New Roman"/>
                <w:sz w:val="19"/>
              </w:rPr>
            </w:pPr>
          </w:p>
          <w:p>
            <w:pPr>
              <w:pStyle w:val="9"/>
              <w:ind w:left="432"/>
              <w:rPr>
                <w:sz w:val="24"/>
              </w:rPr>
            </w:pPr>
            <w:r>
              <w:rPr>
                <w:sz w:val="24"/>
              </w:rPr>
              <w:t>把</w:t>
            </w:r>
          </w:p>
        </w:tc>
        <w:tc>
          <w:tcPr>
            <w:tcW w:w="1165" w:type="dxa"/>
          </w:tcPr>
          <w:p>
            <w:pPr>
              <w:pStyle w:val="9"/>
              <w:spacing w:before="3"/>
              <w:rPr>
                <w:rFonts w:ascii="Times New Roman"/>
                <w:sz w:val="19"/>
              </w:rPr>
            </w:pPr>
          </w:p>
          <w:p>
            <w:pPr>
              <w:pStyle w:val="9"/>
              <w:ind w:left="9"/>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1"/>
              <w:rPr>
                <w:rFonts w:ascii="Times New Roman"/>
                <w:sz w:val="19"/>
              </w:rPr>
            </w:pPr>
          </w:p>
          <w:p>
            <w:pPr>
              <w:pStyle w:val="9"/>
              <w:ind w:left="308" w:right="299"/>
              <w:jc w:val="center"/>
              <w:rPr>
                <w:sz w:val="24"/>
              </w:rPr>
            </w:pPr>
            <w:r>
              <w:rPr>
                <w:sz w:val="24"/>
              </w:rPr>
              <w:t>25</w:t>
            </w:r>
          </w:p>
        </w:tc>
        <w:tc>
          <w:tcPr>
            <w:tcW w:w="2337" w:type="dxa"/>
          </w:tcPr>
          <w:p>
            <w:pPr>
              <w:pStyle w:val="9"/>
              <w:spacing w:before="1"/>
              <w:rPr>
                <w:rFonts w:ascii="Times New Roman"/>
                <w:sz w:val="19"/>
              </w:rPr>
            </w:pPr>
          </w:p>
          <w:p>
            <w:pPr>
              <w:pStyle w:val="9"/>
              <w:ind w:left="188" w:right="178"/>
              <w:jc w:val="center"/>
              <w:rPr>
                <w:sz w:val="24"/>
              </w:rPr>
            </w:pPr>
            <w:r>
              <w:rPr>
                <w:sz w:val="24"/>
              </w:rPr>
              <w:t>小水壶</w:t>
            </w:r>
          </w:p>
        </w:tc>
        <w:tc>
          <w:tcPr>
            <w:tcW w:w="3564" w:type="dxa"/>
          </w:tcPr>
          <w:p>
            <w:pPr>
              <w:pStyle w:val="9"/>
              <w:spacing w:before="1"/>
              <w:rPr>
                <w:rFonts w:ascii="Times New Roman"/>
                <w:sz w:val="19"/>
              </w:rPr>
            </w:pPr>
          </w:p>
          <w:p>
            <w:pPr>
              <w:pStyle w:val="9"/>
              <w:ind w:left="761"/>
              <w:rPr>
                <w:sz w:val="24"/>
              </w:rPr>
            </w:pPr>
            <w:r>
              <w:rPr>
                <w:sz w:val="24"/>
              </w:rPr>
              <w:t>1.0L 不锈钢保温壶</w:t>
            </w:r>
          </w:p>
        </w:tc>
        <w:tc>
          <w:tcPr>
            <w:tcW w:w="1108" w:type="dxa"/>
          </w:tcPr>
          <w:p>
            <w:pPr>
              <w:pStyle w:val="9"/>
              <w:spacing w:before="1"/>
              <w:rPr>
                <w:rFonts w:ascii="Times New Roman"/>
                <w:sz w:val="19"/>
              </w:rPr>
            </w:pPr>
          </w:p>
          <w:p>
            <w:pPr>
              <w:pStyle w:val="9"/>
              <w:ind w:left="432"/>
              <w:rPr>
                <w:sz w:val="24"/>
              </w:rPr>
            </w:pPr>
            <w:r>
              <w:rPr>
                <w:sz w:val="24"/>
              </w:rPr>
              <w:t>个</w:t>
            </w:r>
          </w:p>
        </w:tc>
        <w:tc>
          <w:tcPr>
            <w:tcW w:w="1165" w:type="dxa"/>
          </w:tcPr>
          <w:p>
            <w:pPr>
              <w:pStyle w:val="9"/>
              <w:spacing w:before="1"/>
              <w:rPr>
                <w:rFonts w:ascii="Times New Roman"/>
                <w:sz w:val="19"/>
              </w:rPr>
            </w:pPr>
          </w:p>
          <w:p>
            <w:pPr>
              <w:pStyle w:val="9"/>
              <w:ind w:left="9"/>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2"/>
              <w:rPr>
                <w:rFonts w:ascii="Times New Roman"/>
                <w:sz w:val="19"/>
              </w:rPr>
            </w:pPr>
          </w:p>
          <w:p>
            <w:pPr>
              <w:pStyle w:val="9"/>
              <w:ind w:left="308" w:right="299"/>
              <w:jc w:val="center"/>
              <w:rPr>
                <w:sz w:val="24"/>
              </w:rPr>
            </w:pPr>
            <w:r>
              <w:rPr>
                <w:sz w:val="24"/>
              </w:rPr>
              <w:t>26</w:t>
            </w:r>
          </w:p>
        </w:tc>
        <w:tc>
          <w:tcPr>
            <w:tcW w:w="2337" w:type="dxa"/>
          </w:tcPr>
          <w:p>
            <w:pPr>
              <w:pStyle w:val="9"/>
              <w:spacing w:before="2"/>
              <w:rPr>
                <w:rFonts w:ascii="Times New Roman"/>
                <w:sz w:val="19"/>
              </w:rPr>
            </w:pPr>
          </w:p>
          <w:p>
            <w:pPr>
              <w:pStyle w:val="9"/>
              <w:ind w:left="568"/>
              <w:rPr>
                <w:sz w:val="24"/>
              </w:rPr>
            </w:pPr>
            <w:r>
              <w:rPr>
                <w:sz w:val="24"/>
              </w:rPr>
              <w:t>水温计及套</w:t>
            </w:r>
          </w:p>
        </w:tc>
        <w:tc>
          <w:tcPr>
            <w:tcW w:w="3564" w:type="dxa"/>
          </w:tcPr>
          <w:p>
            <w:pPr>
              <w:pStyle w:val="9"/>
              <w:spacing w:before="2"/>
              <w:rPr>
                <w:rFonts w:ascii="Times New Roman"/>
                <w:sz w:val="19"/>
              </w:rPr>
            </w:pPr>
          </w:p>
          <w:p>
            <w:pPr>
              <w:pStyle w:val="9"/>
              <w:ind w:left="8"/>
              <w:jc w:val="center"/>
              <w:rPr>
                <w:sz w:val="24"/>
              </w:rPr>
            </w:pPr>
            <w:r>
              <w:rPr>
                <w:sz w:val="24"/>
              </w:rPr>
              <w:t>315mm</w:t>
            </w:r>
          </w:p>
        </w:tc>
        <w:tc>
          <w:tcPr>
            <w:tcW w:w="1108" w:type="dxa"/>
          </w:tcPr>
          <w:p>
            <w:pPr>
              <w:pStyle w:val="9"/>
              <w:spacing w:before="2"/>
              <w:rPr>
                <w:rFonts w:ascii="Times New Roman"/>
                <w:sz w:val="19"/>
              </w:rPr>
            </w:pPr>
          </w:p>
          <w:p>
            <w:pPr>
              <w:pStyle w:val="9"/>
              <w:ind w:left="432"/>
              <w:rPr>
                <w:sz w:val="24"/>
              </w:rPr>
            </w:pPr>
            <w:r>
              <w:rPr>
                <w:sz w:val="24"/>
              </w:rPr>
              <w:t>个</w:t>
            </w:r>
          </w:p>
        </w:tc>
        <w:tc>
          <w:tcPr>
            <w:tcW w:w="1165" w:type="dxa"/>
          </w:tcPr>
          <w:p>
            <w:pPr>
              <w:pStyle w:val="9"/>
              <w:spacing w:before="2"/>
              <w:rPr>
                <w:rFonts w:ascii="Times New Roman"/>
                <w:sz w:val="19"/>
              </w:rPr>
            </w:pPr>
          </w:p>
          <w:p>
            <w:pPr>
              <w:pStyle w:val="9"/>
              <w:ind w:left="9"/>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3"/>
              <w:rPr>
                <w:rFonts w:ascii="Times New Roman"/>
                <w:sz w:val="19"/>
              </w:rPr>
            </w:pPr>
          </w:p>
          <w:p>
            <w:pPr>
              <w:pStyle w:val="9"/>
              <w:ind w:left="308" w:right="299"/>
              <w:jc w:val="center"/>
              <w:rPr>
                <w:sz w:val="24"/>
              </w:rPr>
            </w:pPr>
            <w:r>
              <w:rPr>
                <w:sz w:val="24"/>
              </w:rPr>
              <w:t>27</w:t>
            </w:r>
          </w:p>
        </w:tc>
        <w:tc>
          <w:tcPr>
            <w:tcW w:w="2337" w:type="dxa"/>
          </w:tcPr>
          <w:p>
            <w:pPr>
              <w:pStyle w:val="9"/>
              <w:spacing w:before="3"/>
              <w:rPr>
                <w:rFonts w:ascii="Times New Roman"/>
                <w:sz w:val="19"/>
              </w:rPr>
            </w:pPr>
          </w:p>
          <w:p>
            <w:pPr>
              <w:pStyle w:val="9"/>
              <w:ind w:left="188" w:right="178"/>
              <w:jc w:val="center"/>
              <w:rPr>
                <w:sz w:val="24"/>
              </w:rPr>
            </w:pPr>
            <w:r>
              <w:rPr>
                <w:sz w:val="24"/>
              </w:rPr>
              <w:t>听诊器</w:t>
            </w:r>
          </w:p>
        </w:tc>
        <w:tc>
          <w:tcPr>
            <w:tcW w:w="3564" w:type="dxa"/>
          </w:tcPr>
          <w:p>
            <w:pPr>
              <w:pStyle w:val="9"/>
              <w:spacing w:before="3"/>
              <w:rPr>
                <w:rFonts w:ascii="Times New Roman"/>
                <w:sz w:val="19"/>
              </w:rPr>
            </w:pPr>
          </w:p>
          <w:p>
            <w:pPr>
              <w:pStyle w:val="9"/>
              <w:ind w:left="941"/>
              <w:rPr>
                <w:sz w:val="24"/>
              </w:rPr>
            </w:pPr>
            <w:r>
              <w:rPr>
                <w:sz w:val="24"/>
              </w:rPr>
              <w:t>插入式单用医用</w:t>
            </w:r>
          </w:p>
        </w:tc>
        <w:tc>
          <w:tcPr>
            <w:tcW w:w="1108" w:type="dxa"/>
          </w:tcPr>
          <w:p>
            <w:pPr>
              <w:pStyle w:val="9"/>
              <w:spacing w:before="3"/>
              <w:rPr>
                <w:rFonts w:ascii="Times New Roman"/>
                <w:sz w:val="19"/>
              </w:rPr>
            </w:pPr>
          </w:p>
          <w:p>
            <w:pPr>
              <w:pStyle w:val="9"/>
              <w:ind w:left="432"/>
              <w:rPr>
                <w:sz w:val="24"/>
              </w:rPr>
            </w:pPr>
            <w:r>
              <w:rPr>
                <w:sz w:val="24"/>
              </w:rPr>
              <w:t>个</w:t>
            </w:r>
          </w:p>
        </w:tc>
        <w:tc>
          <w:tcPr>
            <w:tcW w:w="1165" w:type="dxa"/>
          </w:tcPr>
          <w:p>
            <w:pPr>
              <w:pStyle w:val="9"/>
              <w:spacing w:before="3"/>
              <w:rPr>
                <w:rFonts w:ascii="Times New Roman"/>
                <w:sz w:val="19"/>
              </w:rPr>
            </w:pPr>
          </w:p>
          <w:p>
            <w:pPr>
              <w:pStyle w:val="9"/>
              <w:ind w:left="9"/>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1"/>
              <w:rPr>
                <w:rFonts w:ascii="Times New Roman"/>
                <w:sz w:val="19"/>
              </w:rPr>
            </w:pPr>
          </w:p>
          <w:p>
            <w:pPr>
              <w:pStyle w:val="9"/>
              <w:ind w:left="308" w:right="299"/>
              <w:jc w:val="center"/>
              <w:rPr>
                <w:sz w:val="24"/>
              </w:rPr>
            </w:pPr>
            <w:r>
              <w:rPr>
                <w:sz w:val="24"/>
              </w:rPr>
              <w:t>28</w:t>
            </w:r>
          </w:p>
        </w:tc>
        <w:tc>
          <w:tcPr>
            <w:tcW w:w="2337" w:type="dxa"/>
          </w:tcPr>
          <w:p>
            <w:pPr>
              <w:pStyle w:val="9"/>
              <w:spacing w:before="1"/>
              <w:rPr>
                <w:rFonts w:ascii="Times New Roman"/>
                <w:sz w:val="19"/>
              </w:rPr>
            </w:pPr>
          </w:p>
          <w:p>
            <w:pPr>
              <w:pStyle w:val="9"/>
              <w:ind w:left="568"/>
              <w:rPr>
                <w:sz w:val="24"/>
              </w:rPr>
            </w:pPr>
            <w:r>
              <w:rPr>
                <w:sz w:val="24"/>
              </w:rPr>
              <w:t>一次性中单</w:t>
            </w:r>
          </w:p>
        </w:tc>
        <w:tc>
          <w:tcPr>
            <w:tcW w:w="3564" w:type="dxa"/>
          </w:tcPr>
          <w:p>
            <w:pPr>
              <w:pStyle w:val="9"/>
              <w:spacing w:before="1"/>
              <w:rPr>
                <w:rFonts w:ascii="Times New Roman"/>
                <w:sz w:val="19"/>
              </w:rPr>
            </w:pPr>
          </w:p>
          <w:p>
            <w:pPr>
              <w:pStyle w:val="9"/>
              <w:ind w:left="8"/>
              <w:jc w:val="center"/>
              <w:rPr>
                <w:sz w:val="24"/>
              </w:rPr>
            </w:pPr>
            <w:r>
              <w:rPr>
                <w:sz w:val="24"/>
              </w:rPr>
              <w:t>80*150cm</w:t>
            </w:r>
          </w:p>
        </w:tc>
        <w:tc>
          <w:tcPr>
            <w:tcW w:w="1108" w:type="dxa"/>
          </w:tcPr>
          <w:p>
            <w:pPr>
              <w:pStyle w:val="9"/>
              <w:spacing w:before="1"/>
              <w:rPr>
                <w:rFonts w:ascii="Times New Roman"/>
                <w:sz w:val="19"/>
              </w:rPr>
            </w:pPr>
          </w:p>
          <w:p>
            <w:pPr>
              <w:pStyle w:val="9"/>
              <w:ind w:left="432"/>
              <w:rPr>
                <w:sz w:val="24"/>
              </w:rPr>
            </w:pPr>
            <w:r>
              <w:rPr>
                <w:sz w:val="24"/>
              </w:rPr>
              <w:t>条</w:t>
            </w:r>
          </w:p>
        </w:tc>
        <w:tc>
          <w:tcPr>
            <w:tcW w:w="1165" w:type="dxa"/>
          </w:tcPr>
          <w:p>
            <w:pPr>
              <w:pStyle w:val="9"/>
              <w:spacing w:before="1"/>
              <w:rPr>
                <w:rFonts w:ascii="Times New Roman"/>
                <w:sz w:val="19"/>
              </w:rPr>
            </w:pPr>
          </w:p>
          <w:p>
            <w:pPr>
              <w:pStyle w:val="9"/>
              <w:ind w:right="390"/>
              <w:jc w:val="right"/>
              <w:rPr>
                <w:sz w:val="24"/>
              </w:rPr>
            </w:pPr>
            <w:r>
              <w:rPr>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2"/>
              <w:rPr>
                <w:rFonts w:ascii="Times New Roman"/>
                <w:sz w:val="19"/>
              </w:rPr>
            </w:pPr>
          </w:p>
          <w:p>
            <w:pPr>
              <w:pStyle w:val="9"/>
              <w:ind w:left="308" w:right="299"/>
              <w:jc w:val="center"/>
              <w:rPr>
                <w:sz w:val="24"/>
              </w:rPr>
            </w:pPr>
            <w:r>
              <w:rPr>
                <w:sz w:val="24"/>
              </w:rPr>
              <w:t>29</w:t>
            </w:r>
          </w:p>
        </w:tc>
        <w:tc>
          <w:tcPr>
            <w:tcW w:w="2337" w:type="dxa"/>
          </w:tcPr>
          <w:p>
            <w:pPr>
              <w:pStyle w:val="9"/>
              <w:spacing w:before="2"/>
              <w:rPr>
                <w:rFonts w:ascii="Times New Roman"/>
                <w:sz w:val="19"/>
              </w:rPr>
            </w:pPr>
          </w:p>
          <w:p>
            <w:pPr>
              <w:pStyle w:val="9"/>
              <w:ind w:left="688"/>
              <w:rPr>
                <w:sz w:val="24"/>
              </w:rPr>
            </w:pPr>
            <w:r>
              <w:rPr>
                <w:sz w:val="24"/>
              </w:rPr>
              <w:t>凡士林油</w:t>
            </w:r>
          </w:p>
        </w:tc>
        <w:tc>
          <w:tcPr>
            <w:tcW w:w="3564" w:type="dxa"/>
          </w:tcPr>
          <w:p>
            <w:pPr>
              <w:pStyle w:val="9"/>
              <w:spacing w:before="2"/>
              <w:rPr>
                <w:rFonts w:ascii="Times New Roman"/>
                <w:sz w:val="19"/>
              </w:rPr>
            </w:pPr>
          </w:p>
          <w:p>
            <w:pPr>
              <w:pStyle w:val="9"/>
              <w:ind w:left="8"/>
              <w:jc w:val="center"/>
              <w:rPr>
                <w:sz w:val="24"/>
              </w:rPr>
            </w:pPr>
            <w:r>
              <w:rPr>
                <w:sz w:val="24"/>
              </w:rPr>
              <w:t>500ml</w:t>
            </w:r>
          </w:p>
        </w:tc>
        <w:tc>
          <w:tcPr>
            <w:tcW w:w="1108" w:type="dxa"/>
          </w:tcPr>
          <w:p>
            <w:pPr>
              <w:pStyle w:val="9"/>
              <w:spacing w:before="2"/>
              <w:rPr>
                <w:rFonts w:ascii="Times New Roman"/>
                <w:sz w:val="19"/>
              </w:rPr>
            </w:pPr>
          </w:p>
          <w:p>
            <w:pPr>
              <w:pStyle w:val="9"/>
              <w:ind w:left="432"/>
              <w:rPr>
                <w:sz w:val="24"/>
              </w:rPr>
            </w:pPr>
            <w:r>
              <w:rPr>
                <w:sz w:val="24"/>
              </w:rPr>
              <w:t>个</w:t>
            </w:r>
          </w:p>
        </w:tc>
        <w:tc>
          <w:tcPr>
            <w:tcW w:w="1165" w:type="dxa"/>
          </w:tcPr>
          <w:p>
            <w:pPr>
              <w:pStyle w:val="9"/>
              <w:spacing w:before="2"/>
              <w:rPr>
                <w:rFonts w:ascii="Times New Roman"/>
                <w:sz w:val="19"/>
              </w:rPr>
            </w:pPr>
          </w:p>
          <w:p>
            <w:pPr>
              <w:pStyle w:val="9"/>
              <w:ind w:left="9"/>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3"/>
              <w:rPr>
                <w:rFonts w:ascii="Times New Roman"/>
                <w:sz w:val="19"/>
              </w:rPr>
            </w:pPr>
          </w:p>
          <w:p>
            <w:pPr>
              <w:pStyle w:val="9"/>
              <w:ind w:left="308" w:right="299"/>
              <w:jc w:val="center"/>
              <w:rPr>
                <w:sz w:val="24"/>
              </w:rPr>
            </w:pPr>
            <w:r>
              <w:rPr>
                <w:sz w:val="24"/>
              </w:rPr>
              <w:t>30</w:t>
            </w:r>
          </w:p>
        </w:tc>
        <w:tc>
          <w:tcPr>
            <w:tcW w:w="2337" w:type="dxa"/>
          </w:tcPr>
          <w:p>
            <w:pPr>
              <w:pStyle w:val="9"/>
              <w:spacing w:before="3"/>
              <w:rPr>
                <w:rFonts w:ascii="Times New Roman"/>
                <w:sz w:val="19"/>
              </w:rPr>
            </w:pPr>
          </w:p>
          <w:p>
            <w:pPr>
              <w:pStyle w:val="9"/>
              <w:ind w:left="188" w:right="178"/>
              <w:jc w:val="center"/>
              <w:rPr>
                <w:sz w:val="24"/>
              </w:rPr>
            </w:pPr>
            <w:r>
              <w:rPr>
                <w:sz w:val="24"/>
              </w:rPr>
              <w:t>大浴巾</w:t>
            </w:r>
          </w:p>
        </w:tc>
        <w:tc>
          <w:tcPr>
            <w:tcW w:w="3564" w:type="dxa"/>
          </w:tcPr>
          <w:p>
            <w:pPr>
              <w:pStyle w:val="9"/>
              <w:spacing w:before="3"/>
              <w:rPr>
                <w:rFonts w:ascii="Times New Roman"/>
                <w:sz w:val="19"/>
              </w:rPr>
            </w:pPr>
          </w:p>
          <w:p>
            <w:pPr>
              <w:pStyle w:val="9"/>
              <w:ind w:left="761"/>
              <w:rPr>
                <w:sz w:val="24"/>
              </w:rPr>
            </w:pPr>
            <w:r>
              <w:rPr>
                <w:sz w:val="24"/>
              </w:rPr>
              <w:t>米黄色，70×150cm</w:t>
            </w:r>
          </w:p>
        </w:tc>
        <w:tc>
          <w:tcPr>
            <w:tcW w:w="1108" w:type="dxa"/>
          </w:tcPr>
          <w:p>
            <w:pPr>
              <w:pStyle w:val="9"/>
              <w:spacing w:before="3"/>
              <w:rPr>
                <w:rFonts w:ascii="Times New Roman"/>
                <w:sz w:val="19"/>
              </w:rPr>
            </w:pPr>
          </w:p>
          <w:p>
            <w:pPr>
              <w:pStyle w:val="9"/>
              <w:ind w:left="432"/>
              <w:rPr>
                <w:sz w:val="24"/>
              </w:rPr>
            </w:pPr>
            <w:r>
              <w:rPr>
                <w:sz w:val="24"/>
              </w:rPr>
              <w:t>条</w:t>
            </w:r>
          </w:p>
        </w:tc>
        <w:tc>
          <w:tcPr>
            <w:tcW w:w="1165" w:type="dxa"/>
          </w:tcPr>
          <w:p>
            <w:pPr>
              <w:pStyle w:val="9"/>
              <w:spacing w:before="3"/>
              <w:rPr>
                <w:rFonts w:ascii="Times New Roman"/>
                <w:sz w:val="19"/>
              </w:rPr>
            </w:pPr>
          </w:p>
          <w:p>
            <w:pPr>
              <w:pStyle w:val="9"/>
              <w:ind w:left="9"/>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1"/>
              <w:rPr>
                <w:rFonts w:ascii="Times New Roman"/>
                <w:sz w:val="19"/>
              </w:rPr>
            </w:pPr>
          </w:p>
          <w:p>
            <w:pPr>
              <w:pStyle w:val="9"/>
              <w:ind w:left="308" w:right="299"/>
              <w:jc w:val="center"/>
              <w:rPr>
                <w:sz w:val="24"/>
              </w:rPr>
            </w:pPr>
            <w:r>
              <w:rPr>
                <w:sz w:val="24"/>
              </w:rPr>
              <w:t>31</w:t>
            </w:r>
          </w:p>
        </w:tc>
        <w:tc>
          <w:tcPr>
            <w:tcW w:w="2337" w:type="dxa"/>
          </w:tcPr>
          <w:p>
            <w:pPr>
              <w:pStyle w:val="9"/>
              <w:spacing w:before="1"/>
              <w:rPr>
                <w:rFonts w:ascii="Times New Roman"/>
                <w:sz w:val="19"/>
              </w:rPr>
            </w:pPr>
          </w:p>
          <w:p>
            <w:pPr>
              <w:pStyle w:val="9"/>
              <w:ind w:left="568"/>
              <w:rPr>
                <w:sz w:val="24"/>
              </w:rPr>
            </w:pPr>
            <w:r>
              <w:rPr>
                <w:sz w:val="24"/>
              </w:rPr>
              <w:t>一次性口罩</w:t>
            </w:r>
          </w:p>
        </w:tc>
        <w:tc>
          <w:tcPr>
            <w:tcW w:w="3564" w:type="dxa"/>
          </w:tcPr>
          <w:p>
            <w:pPr>
              <w:pStyle w:val="9"/>
              <w:spacing w:before="1"/>
              <w:rPr>
                <w:rFonts w:ascii="Times New Roman"/>
                <w:sz w:val="19"/>
              </w:rPr>
            </w:pPr>
          </w:p>
          <w:p>
            <w:pPr>
              <w:pStyle w:val="9"/>
              <w:ind w:left="792"/>
              <w:rPr>
                <w:sz w:val="24"/>
              </w:rPr>
            </w:pPr>
            <w:r>
              <w:rPr>
                <w:sz w:val="24"/>
              </w:rPr>
              <w:t>50 枚装，独立包装</w:t>
            </w:r>
          </w:p>
        </w:tc>
        <w:tc>
          <w:tcPr>
            <w:tcW w:w="1108" w:type="dxa"/>
          </w:tcPr>
          <w:p>
            <w:pPr>
              <w:pStyle w:val="9"/>
              <w:spacing w:before="1"/>
              <w:rPr>
                <w:rFonts w:ascii="Times New Roman"/>
                <w:sz w:val="19"/>
              </w:rPr>
            </w:pPr>
          </w:p>
          <w:p>
            <w:pPr>
              <w:pStyle w:val="9"/>
              <w:ind w:left="432"/>
              <w:rPr>
                <w:sz w:val="24"/>
              </w:rPr>
            </w:pPr>
            <w:r>
              <w:rPr>
                <w:sz w:val="24"/>
              </w:rPr>
              <w:t>个</w:t>
            </w:r>
          </w:p>
        </w:tc>
        <w:tc>
          <w:tcPr>
            <w:tcW w:w="1165" w:type="dxa"/>
          </w:tcPr>
          <w:p>
            <w:pPr>
              <w:pStyle w:val="9"/>
              <w:spacing w:before="1"/>
              <w:rPr>
                <w:rFonts w:ascii="Times New Roman"/>
                <w:sz w:val="19"/>
              </w:rPr>
            </w:pPr>
          </w:p>
          <w:p>
            <w:pPr>
              <w:pStyle w:val="9"/>
              <w:ind w:right="390"/>
              <w:jc w:val="right"/>
              <w:rPr>
                <w:sz w:val="24"/>
              </w:rPr>
            </w:pPr>
            <w:r>
              <w:rPr>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2"/>
              <w:rPr>
                <w:rFonts w:ascii="Times New Roman"/>
                <w:sz w:val="19"/>
              </w:rPr>
            </w:pPr>
          </w:p>
          <w:p>
            <w:pPr>
              <w:pStyle w:val="9"/>
              <w:ind w:left="308" w:right="299"/>
              <w:jc w:val="center"/>
              <w:rPr>
                <w:sz w:val="24"/>
              </w:rPr>
            </w:pPr>
            <w:r>
              <w:rPr>
                <w:sz w:val="24"/>
              </w:rPr>
              <w:t>32</w:t>
            </w:r>
          </w:p>
        </w:tc>
        <w:tc>
          <w:tcPr>
            <w:tcW w:w="2337" w:type="dxa"/>
          </w:tcPr>
          <w:p>
            <w:pPr>
              <w:pStyle w:val="9"/>
              <w:rPr>
                <w:rFonts w:ascii="Times New Roman"/>
                <w:sz w:val="20"/>
              </w:rPr>
            </w:pPr>
          </w:p>
          <w:p>
            <w:pPr>
              <w:pStyle w:val="9"/>
              <w:ind w:left="909"/>
              <w:rPr>
                <w:sz w:val="24"/>
              </w:rPr>
            </w:pPr>
            <w:r>
              <w:rPr>
                <w:sz w:val="24"/>
              </w:rPr>
              <w:t>温湿度计</w:t>
            </w:r>
          </w:p>
        </w:tc>
        <w:tc>
          <w:tcPr>
            <w:tcW w:w="3564" w:type="dxa"/>
          </w:tcPr>
          <w:p>
            <w:pPr>
              <w:pStyle w:val="9"/>
              <w:spacing w:before="2"/>
              <w:rPr>
                <w:rFonts w:ascii="Times New Roman"/>
                <w:sz w:val="19"/>
              </w:rPr>
            </w:pPr>
          </w:p>
          <w:p>
            <w:pPr>
              <w:pStyle w:val="9"/>
              <w:ind w:left="581"/>
              <w:rPr>
                <w:sz w:val="24"/>
              </w:rPr>
            </w:pPr>
            <w:r>
              <w:rPr>
                <w:sz w:val="24"/>
              </w:rPr>
              <w:t>测定环境的温度及湿度</w:t>
            </w:r>
          </w:p>
        </w:tc>
        <w:tc>
          <w:tcPr>
            <w:tcW w:w="1108" w:type="dxa"/>
          </w:tcPr>
          <w:p>
            <w:pPr>
              <w:pStyle w:val="9"/>
              <w:spacing w:before="2"/>
              <w:rPr>
                <w:rFonts w:ascii="Times New Roman"/>
                <w:sz w:val="19"/>
              </w:rPr>
            </w:pPr>
          </w:p>
          <w:p>
            <w:pPr>
              <w:pStyle w:val="9"/>
              <w:ind w:left="432"/>
              <w:rPr>
                <w:sz w:val="24"/>
              </w:rPr>
            </w:pPr>
            <w:r>
              <w:rPr>
                <w:sz w:val="24"/>
              </w:rPr>
              <w:t>个</w:t>
            </w:r>
          </w:p>
        </w:tc>
        <w:tc>
          <w:tcPr>
            <w:tcW w:w="1165" w:type="dxa"/>
          </w:tcPr>
          <w:p>
            <w:pPr>
              <w:pStyle w:val="9"/>
              <w:rPr>
                <w:rFonts w:ascii="Times New Roman"/>
                <w:sz w:val="20"/>
              </w:rPr>
            </w:pPr>
          </w:p>
          <w:p>
            <w:pPr>
              <w:pStyle w:val="9"/>
              <w:ind w:right="364"/>
              <w:jc w:val="right"/>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3"/>
              <w:rPr>
                <w:rFonts w:ascii="Times New Roman"/>
                <w:sz w:val="19"/>
              </w:rPr>
            </w:pPr>
          </w:p>
          <w:p>
            <w:pPr>
              <w:pStyle w:val="9"/>
              <w:ind w:left="308" w:right="299"/>
              <w:jc w:val="center"/>
              <w:rPr>
                <w:sz w:val="24"/>
              </w:rPr>
            </w:pPr>
            <w:r>
              <w:rPr>
                <w:sz w:val="24"/>
              </w:rPr>
              <w:t>33</w:t>
            </w:r>
          </w:p>
        </w:tc>
        <w:tc>
          <w:tcPr>
            <w:tcW w:w="2337" w:type="dxa"/>
          </w:tcPr>
          <w:p>
            <w:pPr>
              <w:pStyle w:val="9"/>
              <w:spacing w:before="1"/>
              <w:rPr>
                <w:rFonts w:ascii="Times New Roman"/>
                <w:sz w:val="20"/>
              </w:rPr>
            </w:pPr>
          </w:p>
          <w:p>
            <w:pPr>
              <w:pStyle w:val="9"/>
              <w:ind w:right="304"/>
              <w:jc w:val="right"/>
              <w:rPr>
                <w:sz w:val="24"/>
              </w:rPr>
            </w:pPr>
            <w:r>
              <w:rPr>
                <w:sz w:val="24"/>
              </w:rPr>
              <w:t>一次性留置尿袋</w:t>
            </w:r>
          </w:p>
        </w:tc>
        <w:tc>
          <w:tcPr>
            <w:tcW w:w="3564" w:type="dxa"/>
          </w:tcPr>
          <w:p>
            <w:pPr>
              <w:pStyle w:val="9"/>
              <w:spacing w:before="1"/>
              <w:rPr>
                <w:rFonts w:ascii="Times New Roman"/>
                <w:sz w:val="20"/>
              </w:rPr>
            </w:pPr>
          </w:p>
          <w:p>
            <w:pPr>
              <w:pStyle w:val="9"/>
              <w:ind w:left="929"/>
              <w:rPr>
                <w:sz w:val="24"/>
              </w:rPr>
            </w:pPr>
            <w:r>
              <w:rPr>
                <w:sz w:val="24"/>
              </w:rPr>
              <w:t>1500ml，管长 120cm</w:t>
            </w:r>
          </w:p>
        </w:tc>
        <w:tc>
          <w:tcPr>
            <w:tcW w:w="1108" w:type="dxa"/>
          </w:tcPr>
          <w:p>
            <w:pPr>
              <w:pStyle w:val="9"/>
              <w:spacing w:before="92"/>
              <w:ind w:left="437"/>
              <w:rPr>
                <w:rFonts w:ascii="仿宋" w:eastAsia="仿宋"/>
                <w:sz w:val="24"/>
              </w:rPr>
            </w:pPr>
            <w:r>
              <w:rPr>
                <w:rFonts w:hint="eastAsia" w:ascii="仿宋" w:eastAsia="仿宋"/>
                <w:sz w:val="24"/>
              </w:rPr>
              <w:t>个</w:t>
            </w:r>
          </w:p>
        </w:tc>
        <w:tc>
          <w:tcPr>
            <w:tcW w:w="1165" w:type="dxa"/>
          </w:tcPr>
          <w:p>
            <w:pPr>
              <w:pStyle w:val="9"/>
              <w:spacing w:before="92"/>
              <w:ind w:right="321"/>
              <w:jc w:val="right"/>
              <w:rPr>
                <w:rFonts w:ascii="仿宋"/>
                <w:sz w:val="24"/>
              </w:rPr>
            </w:pPr>
            <w:r>
              <w:rPr>
                <w:rFonts w:ascii="仿宋"/>
                <w:sz w:val="24"/>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7" w:hRule="atLeast"/>
        </w:trPr>
        <w:tc>
          <w:tcPr>
            <w:tcW w:w="897" w:type="dxa"/>
          </w:tcPr>
          <w:p>
            <w:pPr>
              <w:pStyle w:val="9"/>
              <w:spacing w:before="83"/>
              <w:ind w:left="308" w:right="299"/>
              <w:jc w:val="center"/>
              <w:rPr>
                <w:sz w:val="24"/>
              </w:rPr>
            </w:pPr>
            <w:r>
              <w:rPr>
                <w:sz w:val="24"/>
              </w:rPr>
              <w:t>34</w:t>
            </w:r>
          </w:p>
        </w:tc>
        <w:tc>
          <w:tcPr>
            <w:tcW w:w="2337" w:type="dxa"/>
          </w:tcPr>
          <w:p>
            <w:pPr>
              <w:pStyle w:val="9"/>
              <w:spacing w:before="2"/>
              <w:rPr>
                <w:rFonts w:ascii="Times New Roman"/>
                <w:sz w:val="20"/>
              </w:rPr>
            </w:pPr>
          </w:p>
          <w:p>
            <w:pPr>
              <w:pStyle w:val="9"/>
              <w:ind w:right="395"/>
              <w:jc w:val="right"/>
              <w:rPr>
                <w:sz w:val="24"/>
              </w:rPr>
            </w:pPr>
            <w:r>
              <w:rPr>
                <w:sz w:val="24"/>
              </w:rPr>
              <w:t>一次性手套</w:t>
            </w:r>
          </w:p>
        </w:tc>
        <w:tc>
          <w:tcPr>
            <w:tcW w:w="3564" w:type="dxa"/>
          </w:tcPr>
          <w:p>
            <w:pPr>
              <w:pStyle w:val="9"/>
              <w:spacing w:before="2"/>
              <w:rPr>
                <w:rFonts w:ascii="Times New Roman"/>
                <w:sz w:val="20"/>
              </w:rPr>
            </w:pPr>
          </w:p>
          <w:p>
            <w:pPr>
              <w:pStyle w:val="9"/>
              <w:ind w:left="18"/>
              <w:jc w:val="center"/>
              <w:rPr>
                <w:sz w:val="24"/>
              </w:rPr>
            </w:pPr>
            <w:r>
              <w:rPr>
                <w:sz w:val="24"/>
              </w:rPr>
              <w:t>中/ 盒</w:t>
            </w:r>
          </w:p>
        </w:tc>
        <w:tc>
          <w:tcPr>
            <w:tcW w:w="1108" w:type="dxa"/>
          </w:tcPr>
          <w:p>
            <w:pPr>
              <w:pStyle w:val="9"/>
              <w:spacing w:before="90"/>
              <w:ind w:left="437"/>
              <w:rPr>
                <w:rFonts w:ascii="仿宋" w:eastAsia="仿宋"/>
                <w:sz w:val="24"/>
              </w:rPr>
            </w:pPr>
            <w:r>
              <w:rPr>
                <w:rFonts w:hint="eastAsia" w:ascii="仿宋" w:eastAsia="仿宋"/>
                <w:sz w:val="24"/>
              </w:rPr>
              <w:t>盒</w:t>
            </w:r>
          </w:p>
        </w:tc>
        <w:tc>
          <w:tcPr>
            <w:tcW w:w="1165" w:type="dxa"/>
          </w:tcPr>
          <w:p>
            <w:pPr>
              <w:pStyle w:val="9"/>
              <w:spacing w:before="90"/>
              <w:ind w:right="381"/>
              <w:jc w:val="right"/>
              <w:rPr>
                <w:rFonts w:ascii="仿宋"/>
                <w:sz w:val="24"/>
              </w:rPr>
            </w:pPr>
            <w:r>
              <w:rPr>
                <w:rFonts w:ascii="仿宋"/>
                <w:sz w:val="24"/>
              </w:rPr>
              <w:t>4</w:t>
            </w:r>
          </w:p>
        </w:tc>
      </w:tr>
    </w:tbl>
    <w:p>
      <w:pPr>
        <w:jc w:val="right"/>
        <w:rPr>
          <w:rFonts w:ascii="仿宋"/>
          <w:sz w:val="24"/>
        </w:rPr>
        <w:sectPr>
          <w:pgSz w:w="11900" w:h="16840"/>
          <w:pgMar w:top="1600" w:right="720" w:bottom="1080" w:left="720" w:header="0" w:footer="971" w:gutter="0"/>
          <w:cols w:space="720" w:num="1"/>
        </w:sectPr>
      </w:pPr>
    </w:p>
    <w:p>
      <w:pPr>
        <w:pStyle w:val="3"/>
        <w:spacing w:before="4"/>
        <w:ind w:left="0"/>
        <w:rPr>
          <w:rFonts w:ascii="Times New Roman"/>
          <w:sz w:val="17"/>
        </w:rPr>
      </w:pPr>
    </w:p>
    <w:tbl>
      <w:tblPr>
        <w:tblStyle w:val="7"/>
        <w:tblW w:w="0" w:type="auto"/>
        <w:tblInd w:w="69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7"/>
        <w:gridCol w:w="2337"/>
        <w:gridCol w:w="3564"/>
        <w:gridCol w:w="1108"/>
        <w:gridCol w:w="11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3"/>
              <w:rPr>
                <w:rFonts w:ascii="Times New Roman"/>
                <w:sz w:val="19"/>
              </w:rPr>
            </w:pPr>
          </w:p>
          <w:p>
            <w:pPr>
              <w:pStyle w:val="9"/>
              <w:ind w:left="308" w:right="299"/>
              <w:jc w:val="center"/>
              <w:rPr>
                <w:sz w:val="24"/>
              </w:rPr>
            </w:pPr>
            <w:r>
              <w:rPr>
                <w:sz w:val="24"/>
              </w:rPr>
              <w:t>35</w:t>
            </w:r>
          </w:p>
        </w:tc>
        <w:tc>
          <w:tcPr>
            <w:tcW w:w="2337" w:type="dxa"/>
          </w:tcPr>
          <w:p>
            <w:pPr>
              <w:pStyle w:val="9"/>
              <w:spacing w:before="1"/>
              <w:rPr>
                <w:rFonts w:ascii="Times New Roman"/>
                <w:sz w:val="20"/>
              </w:rPr>
            </w:pPr>
          </w:p>
          <w:p>
            <w:pPr>
              <w:pStyle w:val="9"/>
              <w:ind w:left="729"/>
              <w:rPr>
                <w:sz w:val="24"/>
              </w:rPr>
            </w:pPr>
            <w:r>
              <w:rPr>
                <w:sz w:val="24"/>
              </w:rPr>
              <w:t>一次性手套</w:t>
            </w:r>
          </w:p>
        </w:tc>
        <w:tc>
          <w:tcPr>
            <w:tcW w:w="3564" w:type="dxa"/>
          </w:tcPr>
          <w:p>
            <w:pPr>
              <w:pStyle w:val="9"/>
              <w:spacing w:before="1"/>
              <w:rPr>
                <w:rFonts w:ascii="Times New Roman"/>
                <w:sz w:val="20"/>
              </w:rPr>
            </w:pPr>
          </w:p>
          <w:p>
            <w:pPr>
              <w:pStyle w:val="9"/>
              <w:ind w:left="18"/>
              <w:jc w:val="center"/>
              <w:rPr>
                <w:sz w:val="24"/>
              </w:rPr>
            </w:pPr>
            <w:r>
              <w:rPr>
                <w:sz w:val="24"/>
              </w:rPr>
              <w:t>小/ 盒</w:t>
            </w:r>
          </w:p>
        </w:tc>
        <w:tc>
          <w:tcPr>
            <w:tcW w:w="1108" w:type="dxa"/>
          </w:tcPr>
          <w:p>
            <w:pPr>
              <w:pStyle w:val="9"/>
              <w:spacing w:before="92"/>
              <w:ind w:left="437"/>
              <w:rPr>
                <w:rFonts w:ascii="仿宋" w:eastAsia="仿宋"/>
                <w:sz w:val="24"/>
              </w:rPr>
            </w:pPr>
            <w:r>
              <w:rPr>
                <w:rFonts w:hint="eastAsia" w:ascii="仿宋" w:eastAsia="仿宋"/>
                <w:sz w:val="24"/>
              </w:rPr>
              <w:t>盒</w:t>
            </w:r>
          </w:p>
        </w:tc>
        <w:tc>
          <w:tcPr>
            <w:tcW w:w="1165" w:type="dxa"/>
          </w:tcPr>
          <w:p>
            <w:pPr>
              <w:pStyle w:val="9"/>
              <w:spacing w:before="92"/>
              <w:ind w:right="381"/>
              <w:jc w:val="right"/>
              <w:rPr>
                <w:rFonts w:ascii="仿宋"/>
                <w:sz w:val="24"/>
              </w:rPr>
            </w:pPr>
            <w:r>
              <w:rPr>
                <w:rFonts w:ascii="仿宋"/>
                <w:sz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897" w:type="dxa"/>
          </w:tcPr>
          <w:p>
            <w:pPr>
              <w:pStyle w:val="9"/>
              <w:spacing w:before="1"/>
              <w:rPr>
                <w:rFonts w:ascii="Times New Roman"/>
                <w:sz w:val="19"/>
              </w:rPr>
            </w:pPr>
          </w:p>
          <w:p>
            <w:pPr>
              <w:pStyle w:val="9"/>
              <w:ind w:left="308" w:right="299"/>
              <w:jc w:val="center"/>
              <w:rPr>
                <w:sz w:val="24"/>
              </w:rPr>
            </w:pPr>
            <w:r>
              <w:rPr>
                <w:sz w:val="24"/>
              </w:rPr>
              <w:t>36</w:t>
            </w:r>
          </w:p>
        </w:tc>
        <w:tc>
          <w:tcPr>
            <w:tcW w:w="2337" w:type="dxa"/>
          </w:tcPr>
          <w:p>
            <w:pPr>
              <w:pStyle w:val="9"/>
              <w:spacing w:before="2"/>
              <w:rPr>
                <w:rFonts w:ascii="Times New Roman"/>
                <w:sz w:val="20"/>
              </w:rPr>
            </w:pPr>
          </w:p>
          <w:p>
            <w:pPr>
              <w:pStyle w:val="9"/>
              <w:ind w:left="883"/>
              <w:rPr>
                <w:sz w:val="24"/>
              </w:rPr>
            </w:pPr>
            <w:r>
              <w:rPr>
                <w:sz w:val="24"/>
              </w:rPr>
              <w:t>润肤露</w:t>
            </w:r>
          </w:p>
        </w:tc>
        <w:tc>
          <w:tcPr>
            <w:tcW w:w="3564" w:type="dxa"/>
          </w:tcPr>
          <w:p>
            <w:pPr>
              <w:pStyle w:val="9"/>
              <w:spacing w:before="2"/>
              <w:rPr>
                <w:rFonts w:ascii="Times New Roman"/>
                <w:sz w:val="20"/>
              </w:rPr>
            </w:pPr>
          </w:p>
          <w:p>
            <w:pPr>
              <w:pStyle w:val="9"/>
              <w:ind w:left="18"/>
              <w:jc w:val="center"/>
              <w:rPr>
                <w:sz w:val="24"/>
              </w:rPr>
            </w:pPr>
            <w:r>
              <w:rPr>
                <w:sz w:val="24"/>
              </w:rPr>
              <w:t>50ml</w:t>
            </w:r>
          </w:p>
        </w:tc>
        <w:tc>
          <w:tcPr>
            <w:tcW w:w="1108" w:type="dxa"/>
          </w:tcPr>
          <w:p>
            <w:pPr>
              <w:pStyle w:val="9"/>
              <w:spacing w:before="90"/>
              <w:ind w:left="437"/>
              <w:rPr>
                <w:rFonts w:ascii="仿宋" w:eastAsia="仿宋"/>
                <w:sz w:val="24"/>
              </w:rPr>
            </w:pPr>
            <w:r>
              <w:rPr>
                <w:rFonts w:hint="eastAsia" w:ascii="仿宋" w:eastAsia="仿宋"/>
                <w:sz w:val="24"/>
              </w:rPr>
              <w:t>瓶</w:t>
            </w:r>
          </w:p>
        </w:tc>
        <w:tc>
          <w:tcPr>
            <w:tcW w:w="1165" w:type="dxa"/>
          </w:tcPr>
          <w:p>
            <w:pPr>
              <w:pStyle w:val="9"/>
              <w:spacing w:before="90"/>
              <w:ind w:right="381"/>
              <w:jc w:val="right"/>
              <w:rPr>
                <w:rFonts w:ascii="仿宋"/>
                <w:sz w:val="24"/>
              </w:rPr>
            </w:pPr>
            <w:r>
              <w:rPr>
                <w:rFonts w:ascii="仿宋"/>
                <w:sz w:val="24"/>
              </w:rPr>
              <w:t>10</w:t>
            </w:r>
          </w:p>
        </w:tc>
      </w:tr>
    </w:tbl>
    <w:p>
      <w:pPr>
        <w:pStyle w:val="3"/>
        <w:ind w:left="0"/>
        <w:rPr>
          <w:rFonts w:ascii="Times New Roman"/>
          <w:sz w:val="20"/>
        </w:rPr>
      </w:pPr>
    </w:p>
    <w:p>
      <w:pPr>
        <w:pStyle w:val="3"/>
        <w:ind w:left="0"/>
        <w:rPr>
          <w:rFonts w:ascii="Times New Roman"/>
          <w:sz w:val="20"/>
        </w:rPr>
      </w:pPr>
    </w:p>
    <w:p>
      <w:pPr>
        <w:pStyle w:val="3"/>
        <w:spacing w:before="11"/>
        <w:ind w:left="0"/>
        <w:rPr>
          <w:rFonts w:ascii="Times New Roman"/>
          <w:sz w:val="17"/>
        </w:rPr>
      </w:pPr>
    </w:p>
    <w:p>
      <w:pPr>
        <w:pStyle w:val="8"/>
        <w:numPr>
          <w:ilvl w:val="0"/>
          <w:numId w:val="9"/>
        </w:numPr>
        <w:tabs>
          <w:tab w:val="left" w:pos="1563"/>
        </w:tabs>
        <w:spacing w:before="61" w:line="376" w:lineRule="auto"/>
        <w:ind w:left="1279" w:right="6656" w:firstLine="0"/>
        <w:rPr>
          <w:sz w:val="28"/>
        </w:rPr>
      </w:pPr>
      <w:r>
        <w:pict>
          <v:shape id="_x0000_s1027" o:spid="_x0000_s1027" o:spt="202" type="#_x0000_t202" style="position:absolute;left:0pt;margin-left:70.45pt;margin-top:50.65pt;height:494.4pt;width:454.3pt;mso-position-horizontal-relative:page;z-index:251670528;mso-width-relative:page;mso-height-relative:page;" filled="f" stroked="f" coordsize="21600,21600">
            <v:path/>
            <v:fill on="f" focussize="0,0"/>
            <v:stroke on="f" joinstyle="miter"/>
            <v:imagedata o:title=""/>
            <o:lock v:ext="edit"/>
            <v:textbox inset="0mm,0mm,0mm,0mm">
              <w:txbxContent>
                <w:tbl>
                  <w:tblPr>
                    <w:tblStyle w:val="7"/>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9"/>
                    <w:gridCol w:w="2455"/>
                    <w:gridCol w:w="3559"/>
                    <w:gridCol w:w="1130"/>
                    <w:gridCol w:w="11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143"/>
                          <w:ind w:left="128" w:right="121"/>
                          <w:jc w:val="center"/>
                          <w:rPr>
                            <w:rFonts w:ascii="微软雅黑" w:eastAsia="微软雅黑"/>
                            <w:b/>
                            <w:sz w:val="24"/>
                          </w:rPr>
                        </w:pPr>
                        <w:r>
                          <w:rPr>
                            <w:rFonts w:hint="eastAsia" w:ascii="微软雅黑" w:eastAsia="微软雅黑"/>
                            <w:b/>
                            <w:sz w:val="24"/>
                          </w:rPr>
                          <w:t>序号</w:t>
                        </w:r>
                      </w:p>
                    </w:tc>
                    <w:tc>
                      <w:tcPr>
                        <w:tcW w:w="2455" w:type="dxa"/>
                      </w:tcPr>
                      <w:p>
                        <w:pPr>
                          <w:pStyle w:val="9"/>
                          <w:spacing w:before="143"/>
                          <w:ind w:left="126" w:right="118"/>
                          <w:jc w:val="center"/>
                          <w:rPr>
                            <w:rFonts w:ascii="微软雅黑" w:eastAsia="微软雅黑"/>
                            <w:b/>
                            <w:sz w:val="24"/>
                          </w:rPr>
                        </w:pPr>
                        <w:r>
                          <w:rPr>
                            <w:rFonts w:hint="eastAsia" w:ascii="微软雅黑" w:eastAsia="微软雅黑"/>
                            <w:b/>
                            <w:sz w:val="24"/>
                          </w:rPr>
                          <w:t>名称</w:t>
                        </w:r>
                      </w:p>
                    </w:tc>
                    <w:tc>
                      <w:tcPr>
                        <w:tcW w:w="3559" w:type="dxa"/>
                      </w:tcPr>
                      <w:p>
                        <w:pPr>
                          <w:pStyle w:val="9"/>
                          <w:spacing w:before="143"/>
                          <w:ind w:left="18" w:right="10"/>
                          <w:jc w:val="center"/>
                          <w:rPr>
                            <w:rFonts w:ascii="微软雅黑" w:eastAsia="微软雅黑"/>
                            <w:b/>
                            <w:sz w:val="24"/>
                          </w:rPr>
                        </w:pPr>
                        <w:r>
                          <w:rPr>
                            <w:rFonts w:hint="eastAsia" w:ascii="微软雅黑" w:eastAsia="微软雅黑"/>
                            <w:b/>
                            <w:sz w:val="24"/>
                          </w:rPr>
                          <w:t>规格</w:t>
                        </w:r>
                      </w:p>
                    </w:tc>
                    <w:tc>
                      <w:tcPr>
                        <w:tcW w:w="1130" w:type="dxa"/>
                      </w:tcPr>
                      <w:p>
                        <w:pPr>
                          <w:pStyle w:val="9"/>
                          <w:spacing w:before="143"/>
                          <w:ind w:left="304" w:right="295"/>
                          <w:jc w:val="center"/>
                          <w:rPr>
                            <w:rFonts w:ascii="微软雅黑" w:eastAsia="微软雅黑"/>
                            <w:b/>
                            <w:sz w:val="24"/>
                          </w:rPr>
                        </w:pPr>
                        <w:r>
                          <w:rPr>
                            <w:rFonts w:hint="eastAsia" w:ascii="微软雅黑" w:eastAsia="微软雅黑"/>
                            <w:b/>
                            <w:sz w:val="24"/>
                          </w:rPr>
                          <w:t>单位</w:t>
                        </w:r>
                      </w:p>
                    </w:tc>
                    <w:tc>
                      <w:tcPr>
                        <w:tcW w:w="1148" w:type="dxa"/>
                      </w:tcPr>
                      <w:p>
                        <w:pPr>
                          <w:pStyle w:val="9"/>
                          <w:spacing w:before="143"/>
                          <w:ind w:right="321"/>
                          <w:jc w:val="right"/>
                          <w:rPr>
                            <w:rFonts w:ascii="微软雅黑" w:eastAsia="微软雅黑"/>
                            <w:b/>
                            <w:sz w:val="24"/>
                          </w:rPr>
                        </w:pPr>
                        <w:r>
                          <w:rPr>
                            <w:rFonts w:hint="eastAsia" w:ascii="微软雅黑" w:eastAsia="微软雅黑"/>
                            <w:b/>
                            <w:sz w:val="24"/>
                          </w:rPr>
                          <w:t>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3"/>
                          <w:rPr>
                            <w:sz w:val="17"/>
                          </w:rPr>
                        </w:pPr>
                      </w:p>
                      <w:p>
                        <w:pPr>
                          <w:pStyle w:val="9"/>
                          <w:ind w:left="7"/>
                          <w:jc w:val="center"/>
                          <w:rPr>
                            <w:sz w:val="24"/>
                          </w:rPr>
                        </w:pPr>
                        <w:r>
                          <w:rPr>
                            <w:sz w:val="24"/>
                          </w:rPr>
                          <w:t>1</w:t>
                        </w:r>
                      </w:p>
                    </w:tc>
                    <w:tc>
                      <w:tcPr>
                        <w:tcW w:w="2455" w:type="dxa"/>
                      </w:tcPr>
                      <w:p>
                        <w:pPr>
                          <w:pStyle w:val="9"/>
                          <w:spacing w:before="3"/>
                          <w:rPr>
                            <w:sz w:val="17"/>
                          </w:rPr>
                        </w:pPr>
                      </w:p>
                      <w:p>
                        <w:pPr>
                          <w:pStyle w:val="9"/>
                          <w:ind w:left="126" w:right="118"/>
                          <w:jc w:val="center"/>
                          <w:rPr>
                            <w:sz w:val="24"/>
                          </w:rPr>
                        </w:pPr>
                        <w:r>
                          <w:rPr>
                            <w:sz w:val="24"/>
                          </w:rPr>
                          <w:t>弹力绷带</w:t>
                        </w:r>
                      </w:p>
                    </w:tc>
                    <w:tc>
                      <w:tcPr>
                        <w:tcW w:w="3559" w:type="dxa"/>
                      </w:tcPr>
                      <w:p>
                        <w:pPr>
                          <w:pStyle w:val="9"/>
                          <w:spacing w:before="3"/>
                          <w:rPr>
                            <w:sz w:val="17"/>
                          </w:rPr>
                        </w:pPr>
                      </w:p>
                      <w:p>
                        <w:pPr>
                          <w:pStyle w:val="9"/>
                          <w:ind w:left="16" w:right="10"/>
                          <w:jc w:val="center"/>
                          <w:rPr>
                            <w:sz w:val="24"/>
                          </w:rPr>
                        </w:pPr>
                        <w:r>
                          <w:rPr>
                            <w:sz w:val="24"/>
                          </w:rPr>
                          <w:t>8cm*4.5m 2 卷/袋</w:t>
                        </w:r>
                      </w:p>
                    </w:tc>
                    <w:tc>
                      <w:tcPr>
                        <w:tcW w:w="1130" w:type="dxa"/>
                      </w:tcPr>
                      <w:p>
                        <w:pPr>
                          <w:pStyle w:val="9"/>
                          <w:spacing w:before="3"/>
                          <w:rPr>
                            <w:sz w:val="17"/>
                          </w:rPr>
                        </w:pPr>
                      </w:p>
                      <w:p>
                        <w:pPr>
                          <w:pStyle w:val="9"/>
                          <w:ind w:left="9"/>
                          <w:jc w:val="center"/>
                          <w:rPr>
                            <w:sz w:val="24"/>
                          </w:rPr>
                        </w:pPr>
                        <w:r>
                          <w:rPr>
                            <w:sz w:val="24"/>
                          </w:rPr>
                          <w:t>卷</w:t>
                        </w:r>
                      </w:p>
                    </w:tc>
                    <w:tc>
                      <w:tcPr>
                        <w:tcW w:w="1148" w:type="dxa"/>
                      </w:tcPr>
                      <w:p>
                        <w:pPr>
                          <w:pStyle w:val="9"/>
                          <w:spacing w:before="3"/>
                          <w:rPr>
                            <w:sz w:val="17"/>
                          </w:rPr>
                        </w:pPr>
                      </w:p>
                      <w:p>
                        <w:pPr>
                          <w:pStyle w:val="9"/>
                          <w:ind w:right="381"/>
                          <w:jc w:val="right"/>
                          <w:rPr>
                            <w:sz w:val="24"/>
                          </w:rPr>
                        </w:pPr>
                        <w:r>
                          <w:rPr>
                            <w:sz w:val="24"/>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50" w:hRule="atLeast"/>
                    </w:trPr>
                    <w:tc>
                      <w:tcPr>
                        <w:tcW w:w="779" w:type="dxa"/>
                      </w:tcPr>
                      <w:p>
                        <w:pPr>
                          <w:pStyle w:val="9"/>
                          <w:spacing w:before="4"/>
                          <w:rPr>
                            <w:sz w:val="17"/>
                          </w:rPr>
                        </w:pPr>
                      </w:p>
                      <w:p>
                        <w:pPr>
                          <w:pStyle w:val="9"/>
                          <w:ind w:left="7"/>
                          <w:jc w:val="center"/>
                          <w:rPr>
                            <w:sz w:val="24"/>
                          </w:rPr>
                        </w:pPr>
                        <w:r>
                          <w:rPr>
                            <w:sz w:val="24"/>
                          </w:rPr>
                          <w:t>2</w:t>
                        </w:r>
                      </w:p>
                    </w:tc>
                    <w:tc>
                      <w:tcPr>
                        <w:tcW w:w="2455" w:type="dxa"/>
                      </w:tcPr>
                      <w:p>
                        <w:pPr>
                          <w:pStyle w:val="9"/>
                          <w:spacing w:before="4"/>
                          <w:rPr>
                            <w:sz w:val="17"/>
                          </w:rPr>
                        </w:pPr>
                      </w:p>
                      <w:p>
                        <w:pPr>
                          <w:pStyle w:val="9"/>
                          <w:ind w:left="126" w:right="118"/>
                          <w:jc w:val="center"/>
                          <w:rPr>
                            <w:sz w:val="24"/>
                          </w:rPr>
                        </w:pPr>
                        <w:r>
                          <w:rPr>
                            <w:sz w:val="24"/>
                          </w:rPr>
                          <w:t>一次性无菌纱布敷贴</w:t>
                        </w:r>
                      </w:p>
                    </w:tc>
                    <w:tc>
                      <w:tcPr>
                        <w:tcW w:w="3559" w:type="dxa"/>
                      </w:tcPr>
                      <w:p>
                        <w:pPr>
                          <w:pStyle w:val="9"/>
                          <w:spacing w:before="4"/>
                          <w:rPr>
                            <w:sz w:val="17"/>
                          </w:rPr>
                        </w:pPr>
                      </w:p>
                      <w:p>
                        <w:pPr>
                          <w:pStyle w:val="9"/>
                          <w:ind w:left="18" w:right="10"/>
                          <w:jc w:val="center"/>
                          <w:rPr>
                            <w:sz w:val="24"/>
                          </w:rPr>
                        </w:pPr>
                        <w:r>
                          <w:rPr>
                            <w:sz w:val="24"/>
                          </w:rPr>
                          <w:t>7*9cm，独立装</w:t>
                        </w:r>
                      </w:p>
                    </w:tc>
                    <w:tc>
                      <w:tcPr>
                        <w:tcW w:w="1130" w:type="dxa"/>
                      </w:tcPr>
                      <w:p>
                        <w:pPr>
                          <w:pStyle w:val="9"/>
                          <w:spacing w:before="4"/>
                          <w:rPr>
                            <w:sz w:val="17"/>
                          </w:rPr>
                        </w:pPr>
                      </w:p>
                      <w:p>
                        <w:pPr>
                          <w:pStyle w:val="9"/>
                          <w:ind w:left="9"/>
                          <w:jc w:val="center"/>
                          <w:rPr>
                            <w:sz w:val="24"/>
                          </w:rPr>
                        </w:pPr>
                        <w:r>
                          <w:rPr>
                            <w:sz w:val="24"/>
                          </w:rPr>
                          <w:t>包</w:t>
                        </w:r>
                      </w:p>
                    </w:tc>
                    <w:tc>
                      <w:tcPr>
                        <w:tcW w:w="1148" w:type="dxa"/>
                      </w:tcPr>
                      <w:p>
                        <w:pPr>
                          <w:pStyle w:val="9"/>
                          <w:spacing w:before="4"/>
                          <w:rPr>
                            <w:sz w:val="17"/>
                          </w:rPr>
                        </w:pPr>
                      </w:p>
                      <w:p>
                        <w:pPr>
                          <w:pStyle w:val="9"/>
                          <w:ind w:right="381"/>
                          <w:jc w:val="right"/>
                          <w:rPr>
                            <w:sz w:val="24"/>
                          </w:rPr>
                        </w:pPr>
                        <w:r>
                          <w:rPr>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2"/>
                          <w:rPr>
                            <w:sz w:val="17"/>
                          </w:rPr>
                        </w:pPr>
                      </w:p>
                      <w:p>
                        <w:pPr>
                          <w:pStyle w:val="9"/>
                          <w:ind w:left="7"/>
                          <w:jc w:val="center"/>
                          <w:rPr>
                            <w:sz w:val="24"/>
                          </w:rPr>
                        </w:pPr>
                        <w:r>
                          <w:rPr>
                            <w:sz w:val="24"/>
                          </w:rPr>
                          <w:t>3</w:t>
                        </w:r>
                      </w:p>
                    </w:tc>
                    <w:tc>
                      <w:tcPr>
                        <w:tcW w:w="2455" w:type="dxa"/>
                      </w:tcPr>
                      <w:p>
                        <w:pPr>
                          <w:pStyle w:val="9"/>
                          <w:spacing w:before="2"/>
                          <w:rPr>
                            <w:sz w:val="17"/>
                          </w:rPr>
                        </w:pPr>
                      </w:p>
                      <w:p>
                        <w:pPr>
                          <w:pStyle w:val="9"/>
                          <w:ind w:left="126" w:right="118"/>
                          <w:jc w:val="center"/>
                          <w:rPr>
                            <w:sz w:val="24"/>
                          </w:rPr>
                        </w:pPr>
                        <w:r>
                          <w:rPr>
                            <w:sz w:val="24"/>
                          </w:rPr>
                          <w:t>医用胶布</w:t>
                        </w:r>
                      </w:p>
                    </w:tc>
                    <w:tc>
                      <w:tcPr>
                        <w:tcW w:w="3559" w:type="dxa"/>
                      </w:tcPr>
                      <w:p>
                        <w:pPr>
                          <w:pStyle w:val="9"/>
                          <w:spacing w:before="81" w:line="242" w:lineRule="auto"/>
                          <w:ind w:left="1387" w:right="68" w:hanging="1308"/>
                          <w:rPr>
                            <w:sz w:val="24"/>
                          </w:rPr>
                        </w:pPr>
                        <w:r>
                          <w:rPr>
                            <w:spacing w:val="-3"/>
                            <w:sz w:val="24"/>
                          </w:rPr>
                          <w:t>纸质，防过敏，</w:t>
                        </w:r>
                        <w:r>
                          <w:rPr>
                            <w:sz w:val="24"/>
                          </w:rPr>
                          <w:t>0.9*400cm（1</w:t>
                        </w:r>
                        <w:r>
                          <w:rPr>
                            <w:spacing w:val="-43"/>
                            <w:sz w:val="24"/>
                          </w:rPr>
                          <w:t xml:space="preserve"> 盒</w:t>
                        </w:r>
                        <w:r>
                          <w:rPr>
                            <w:sz w:val="24"/>
                          </w:rPr>
                          <w:t>13</w:t>
                        </w:r>
                        <w:r>
                          <w:rPr>
                            <w:spacing w:val="-30"/>
                            <w:sz w:val="24"/>
                          </w:rPr>
                          <w:t xml:space="preserve"> 卷</w:t>
                        </w:r>
                        <w:r>
                          <w:rPr>
                            <w:sz w:val="24"/>
                          </w:rPr>
                          <w:t>）</w:t>
                        </w:r>
                      </w:p>
                    </w:tc>
                    <w:tc>
                      <w:tcPr>
                        <w:tcW w:w="1130" w:type="dxa"/>
                      </w:tcPr>
                      <w:p>
                        <w:pPr>
                          <w:pStyle w:val="9"/>
                          <w:spacing w:before="2"/>
                          <w:rPr>
                            <w:sz w:val="17"/>
                          </w:rPr>
                        </w:pPr>
                      </w:p>
                      <w:p>
                        <w:pPr>
                          <w:pStyle w:val="9"/>
                          <w:ind w:left="9"/>
                          <w:jc w:val="center"/>
                          <w:rPr>
                            <w:sz w:val="24"/>
                          </w:rPr>
                        </w:pPr>
                        <w:r>
                          <w:rPr>
                            <w:sz w:val="24"/>
                          </w:rPr>
                          <w:t>盒</w:t>
                        </w:r>
                      </w:p>
                    </w:tc>
                    <w:tc>
                      <w:tcPr>
                        <w:tcW w:w="1148" w:type="dxa"/>
                      </w:tcPr>
                      <w:p>
                        <w:pPr>
                          <w:pStyle w:val="9"/>
                          <w:spacing w:before="2"/>
                          <w:rPr>
                            <w:sz w:val="17"/>
                          </w:rPr>
                        </w:pPr>
                      </w:p>
                      <w:p>
                        <w:pPr>
                          <w:pStyle w:val="9"/>
                          <w:ind w:left="11"/>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3"/>
                          <w:rPr>
                            <w:sz w:val="17"/>
                          </w:rPr>
                        </w:pPr>
                      </w:p>
                      <w:p>
                        <w:pPr>
                          <w:pStyle w:val="9"/>
                          <w:ind w:left="7"/>
                          <w:jc w:val="center"/>
                          <w:rPr>
                            <w:sz w:val="24"/>
                          </w:rPr>
                        </w:pPr>
                        <w:r>
                          <w:rPr>
                            <w:sz w:val="24"/>
                          </w:rPr>
                          <w:t>4</w:t>
                        </w:r>
                      </w:p>
                    </w:tc>
                    <w:tc>
                      <w:tcPr>
                        <w:tcW w:w="2455" w:type="dxa"/>
                      </w:tcPr>
                      <w:p>
                        <w:pPr>
                          <w:pStyle w:val="9"/>
                          <w:spacing w:before="3"/>
                          <w:rPr>
                            <w:sz w:val="17"/>
                          </w:rPr>
                        </w:pPr>
                      </w:p>
                      <w:p>
                        <w:pPr>
                          <w:pStyle w:val="9"/>
                          <w:ind w:left="126" w:right="118"/>
                          <w:jc w:val="center"/>
                          <w:rPr>
                            <w:sz w:val="24"/>
                          </w:rPr>
                        </w:pPr>
                        <w:r>
                          <w:rPr>
                            <w:sz w:val="24"/>
                          </w:rPr>
                          <w:t>剪刀</w:t>
                        </w:r>
                      </w:p>
                    </w:tc>
                    <w:tc>
                      <w:tcPr>
                        <w:tcW w:w="3559" w:type="dxa"/>
                      </w:tcPr>
                      <w:p>
                        <w:pPr>
                          <w:pStyle w:val="9"/>
                          <w:spacing w:before="3"/>
                          <w:rPr>
                            <w:sz w:val="17"/>
                          </w:rPr>
                        </w:pPr>
                      </w:p>
                      <w:p>
                        <w:pPr>
                          <w:pStyle w:val="9"/>
                          <w:ind w:left="18" w:right="10"/>
                          <w:jc w:val="center"/>
                          <w:rPr>
                            <w:sz w:val="24"/>
                          </w:rPr>
                        </w:pPr>
                        <w:r>
                          <w:rPr>
                            <w:sz w:val="24"/>
                          </w:rPr>
                          <w:t>18cm</w:t>
                        </w:r>
                      </w:p>
                    </w:tc>
                    <w:tc>
                      <w:tcPr>
                        <w:tcW w:w="1130" w:type="dxa"/>
                      </w:tcPr>
                      <w:p>
                        <w:pPr>
                          <w:pStyle w:val="9"/>
                          <w:spacing w:before="3"/>
                          <w:rPr>
                            <w:sz w:val="17"/>
                          </w:rPr>
                        </w:pPr>
                      </w:p>
                      <w:p>
                        <w:pPr>
                          <w:pStyle w:val="9"/>
                          <w:ind w:left="9"/>
                          <w:jc w:val="center"/>
                          <w:rPr>
                            <w:sz w:val="24"/>
                          </w:rPr>
                        </w:pPr>
                        <w:r>
                          <w:rPr>
                            <w:sz w:val="24"/>
                          </w:rPr>
                          <w:t>把</w:t>
                        </w:r>
                      </w:p>
                    </w:tc>
                    <w:tc>
                      <w:tcPr>
                        <w:tcW w:w="1148" w:type="dxa"/>
                      </w:tcPr>
                      <w:p>
                        <w:pPr>
                          <w:pStyle w:val="9"/>
                          <w:spacing w:before="3"/>
                          <w:rPr>
                            <w:sz w:val="17"/>
                          </w:rPr>
                        </w:pPr>
                      </w:p>
                      <w:p>
                        <w:pPr>
                          <w:pStyle w:val="9"/>
                          <w:ind w:left="11"/>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4"/>
                          <w:rPr>
                            <w:sz w:val="17"/>
                          </w:rPr>
                        </w:pPr>
                      </w:p>
                      <w:p>
                        <w:pPr>
                          <w:pStyle w:val="9"/>
                          <w:ind w:left="7"/>
                          <w:jc w:val="center"/>
                          <w:rPr>
                            <w:sz w:val="24"/>
                          </w:rPr>
                        </w:pPr>
                        <w:r>
                          <w:rPr>
                            <w:sz w:val="24"/>
                          </w:rPr>
                          <w:t>5</w:t>
                        </w:r>
                      </w:p>
                    </w:tc>
                    <w:tc>
                      <w:tcPr>
                        <w:tcW w:w="2455" w:type="dxa"/>
                      </w:tcPr>
                      <w:p>
                        <w:pPr>
                          <w:pStyle w:val="9"/>
                          <w:spacing w:before="4"/>
                          <w:rPr>
                            <w:sz w:val="17"/>
                          </w:rPr>
                        </w:pPr>
                      </w:p>
                      <w:p>
                        <w:pPr>
                          <w:pStyle w:val="9"/>
                          <w:ind w:left="126" w:right="118"/>
                          <w:jc w:val="center"/>
                          <w:rPr>
                            <w:sz w:val="24"/>
                          </w:rPr>
                        </w:pPr>
                        <w:r>
                          <w:rPr>
                            <w:sz w:val="24"/>
                          </w:rPr>
                          <w:t>救护用三角巾</w:t>
                        </w:r>
                      </w:p>
                    </w:tc>
                    <w:tc>
                      <w:tcPr>
                        <w:tcW w:w="3559" w:type="dxa"/>
                      </w:tcPr>
                      <w:p>
                        <w:pPr>
                          <w:pStyle w:val="9"/>
                          <w:spacing w:before="4"/>
                          <w:rPr>
                            <w:sz w:val="17"/>
                          </w:rPr>
                        </w:pPr>
                      </w:p>
                      <w:p>
                        <w:pPr>
                          <w:pStyle w:val="9"/>
                          <w:ind w:left="18" w:right="10"/>
                          <w:jc w:val="center"/>
                          <w:rPr>
                            <w:sz w:val="24"/>
                          </w:rPr>
                        </w:pPr>
                        <w:r>
                          <w:rPr>
                            <w:sz w:val="24"/>
                          </w:rPr>
                          <w:t>90*90*127CM</w:t>
                        </w:r>
                      </w:p>
                    </w:tc>
                    <w:tc>
                      <w:tcPr>
                        <w:tcW w:w="1130" w:type="dxa"/>
                      </w:tcPr>
                      <w:p>
                        <w:pPr>
                          <w:pStyle w:val="9"/>
                          <w:spacing w:before="4"/>
                          <w:rPr>
                            <w:sz w:val="17"/>
                          </w:rPr>
                        </w:pPr>
                      </w:p>
                      <w:p>
                        <w:pPr>
                          <w:pStyle w:val="9"/>
                          <w:ind w:left="9"/>
                          <w:jc w:val="center"/>
                          <w:rPr>
                            <w:sz w:val="24"/>
                          </w:rPr>
                        </w:pPr>
                        <w:r>
                          <w:rPr>
                            <w:sz w:val="24"/>
                          </w:rPr>
                          <w:t>条</w:t>
                        </w:r>
                      </w:p>
                    </w:tc>
                    <w:tc>
                      <w:tcPr>
                        <w:tcW w:w="1148" w:type="dxa"/>
                      </w:tcPr>
                      <w:p>
                        <w:pPr>
                          <w:pStyle w:val="9"/>
                          <w:spacing w:before="4"/>
                          <w:rPr>
                            <w:sz w:val="17"/>
                          </w:rPr>
                        </w:pPr>
                      </w:p>
                      <w:p>
                        <w:pPr>
                          <w:pStyle w:val="9"/>
                          <w:ind w:right="381"/>
                          <w:jc w:val="right"/>
                          <w:rPr>
                            <w:sz w:val="24"/>
                          </w:rPr>
                        </w:pPr>
                        <w:r>
                          <w:rPr>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2"/>
                          <w:rPr>
                            <w:sz w:val="17"/>
                          </w:rPr>
                        </w:pPr>
                      </w:p>
                      <w:p>
                        <w:pPr>
                          <w:pStyle w:val="9"/>
                          <w:ind w:left="7"/>
                          <w:jc w:val="center"/>
                          <w:rPr>
                            <w:sz w:val="24"/>
                          </w:rPr>
                        </w:pPr>
                        <w:r>
                          <w:rPr>
                            <w:sz w:val="24"/>
                          </w:rPr>
                          <w:t>6</w:t>
                        </w:r>
                      </w:p>
                    </w:tc>
                    <w:tc>
                      <w:tcPr>
                        <w:tcW w:w="2455" w:type="dxa"/>
                      </w:tcPr>
                      <w:p>
                        <w:pPr>
                          <w:pStyle w:val="9"/>
                          <w:spacing w:before="2"/>
                          <w:rPr>
                            <w:sz w:val="17"/>
                          </w:rPr>
                        </w:pPr>
                      </w:p>
                      <w:p>
                        <w:pPr>
                          <w:pStyle w:val="9"/>
                          <w:ind w:left="126" w:right="118"/>
                          <w:jc w:val="center"/>
                          <w:rPr>
                            <w:sz w:val="24"/>
                          </w:rPr>
                        </w:pPr>
                        <w:r>
                          <w:rPr>
                            <w:sz w:val="24"/>
                          </w:rPr>
                          <w:t>碘伏</w:t>
                        </w:r>
                      </w:p>
                    </w:tc>
                    <w:tc>
                      <w:tcPr>
                        <w:tcW w:w="3559" w:type="dxa"/>
                      </w:tcPr>
                      <w:p>
                        <w:pPr>
                          <w:pStyle w:val="9"/>
                          <w:spacing w:before="2"/>
                          <w:rPr>
                            <w:sz w:val="17"/>
                          </w:rPr>
                        </w:pPr>
                      </w:p>
                      <w:p>
                        <w:pPr>
                          <w:pStyle w:val="9"/>
                          <w:ind w:left="18" w:right="10"/>
                          <w:jc w:val="center"/>
                          <w:rPr>
                            <w:sz w:val="24"/>
                          </w:rPr>
                        </w:pPr>
                        <w:r>
                          <w:rPr>
                            <w:sz w:val="24"/>
                          </w:rPr>
                          <w:t>100ml/瓶</w:t>
                        </w:r>
                      </w:p>
                    </w:tc>
                    <w:tc>
                      <w:tcPr>
                        <w:tcW w:w="1130" w:type="dxa"/>
                      </w:tcPr>
                      <w:p>
                        <w:pPr>
                          <w:pStyle w:val="9"/>
                          <w:spacing w:before="2"/>
                          <w:rPr>
                            <w:sz w:val="17"/>
                          </w:rPr>
                        </w:pPr>
                      </w:p>
                      <w:p>
                        <w:pPr>
                          <w:pStyle w:val="9"/>
                          <w:ind w:left="9"/>
                          <w:jc w:val="center"/>
                          <w:rPr>
                            <w:sz w:val="24"/>
                          </w:rPr>
                        </w:pPr>
                        <w:r>
                          <w:rPr>
                            <w:sz w:val="24"/>
                          </w:rPr>
                          <w:t>瓶</w:t>
                        </w:r>
                      </w:p>
                    </w:tc>
                    <w:tc>
                      <w:tcPr>
                        <w:tcW w:w="1148" w:type="dxa"/>
                      </w:tcPr>
                      <w:p>
                        <w:pPr>
                          <w:pStyle w:val="9"/>
                          <w:spacing w:before="2"/>
                          <w:rPr>
                            <w:sz w:val="17"/>
                          </w:rPr>
                        </w:pPr>
                      </w:p>
                      <w:p>
                        <w:pPr>
                          <w:pStyle w:val="9"/>
                          <w:ind w:left="11"/>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3"/>
                          <w:rPr>
                            <w:sz w:val="17"/>
                          </w:rPr>
                        </w:pPr>
                      </w:p>
                      <w:p>
                        <w:pPr>
                          <w:pStyle w:val="9"/>
                          <w:ind w:left="7"/>
                          <w:jc w:val="center"/>
                          <w:rPr>
                            <w:sz w:val="24"/>
                          </w:rPr>
                        </w:pPr>
                        <w:r>
                          <w:rPr>
                            <w:sz w:val="24"/>
                          </w:rPr>
                          <w:t>7</w:t>
                        </w:r>
                      </w:p>
                    </w:tc>
                    <w:tc>
                      <w:tcPr>
                        <w:tcW w:w="2455" w:type="dxa"/>
                      </w:tcPr>
                      <w:p>
                        <w:pPr>
                          <w:pStyle w:val="9"/>
                          <w:spacing w:before="3"/>
                          <w:rPr>
                            <w:sz w:val="17"/>
                          </w:rPr>
                        </w:pPr>
                      </w:p>
                      <w:p>
                        <w:pPr>
                          <w:pStyle w:val="9"/>
                          <w:ind w:left="126" w:right="118"/>
                          <w:jc w:val="center"/>
                          <w:rPr>
                            <w:sz w:val="24"/>
                          </w:rPr>
                        </w:pPr>
                        <w:r>
                          <w:rPr>
                            <w:sz w:val="24"/>
                          </w:rPr>
                          <w:t>棉签</w:t>
                        </w:r>
                      </w:p>
                    </w:tc>
                    <w:tc>
                      <w:tcPr>
                        <w:tcW w:w="3559" w:type="dxa"/>
                      </w:tcPr>
                      <w:p>
                        <w:pPr>
                          <w:pStyle w:val="9"/>
                          <w:spacing w:before="3"/>
                          <w:rPr>
                            <w:sz w:val="17"/>
                          </w:rPr>
                        </w:pPr>
                      </w:p>
                      <w:p>
                        <w:pPr>
                          <w:pStyle w:val="9"/>
                          <w:ind w:left="18" w:right="10"/>
                          <w:jc w:val="center"/>
                          <w:rPr>
                            <w:sz w:val="24"/>
                          </w:rPr>
                        </w:pPr>
                        <w:r>
                          <w:rPr>
                            <w:sz w:val="24"/>
                          </w:rPr>
                          <w:t>50 支/袋*5 袋</w:t>
                        </w:r>
                      </w:p>
                    </w:tc>
                    <w:tc>
                      <w:tcPr>
                        <w:tcW w:w="1130" w:type="dxa"/>
                      </w:tcPr>
                      <w:p>
                        <w:pPr>
                          <w:pStyle w:val="9"/>
                          <w:spacing w:before="3"/>
                          <w:rPr>
                            <w:sz w:val="17"/>
                          </w:rPr>
                        </w:pPr>
                      </w:p>
                      <w:p>
                        <w:pPr>
                          <w:pStyle w:val="9"/>
                          <w:ind w:left="9"/>
                          <w:jc w:val="center"/>
                          <w:rPr>
                            <w:sz w:val="24"/>
                          </w:rPr>
                        </w:pPr>
                        <w:r>
                          <w:rPr>
                            <w:sz w:val="24"/>
                          </w:rPr>
                          <w:t>包</w:t>
                        </w:r>
                      </w:p>
                    </w:tc>
                    <w:tc>
                      <w:tcPr>
                        <w:tcW w:w="1148" w:type="dxa"/>
                      </w:tcPr>
                      <w:p>
                        <w:pPr>
                          <w:pStyle w:val="9"/>
                          <w:spacing w:before="3"/>
                          <w:rPr>
                            <w:sz w:val="17"/>
                          </w:rPr>
                        </w:pPr>
                      </w:p>
                      <w:p>
                        <w:pPr>
                          <w:pStyle w:val="9"/>
                          <w:ind w:right="321"/>
                          <w:jc w:val="right"/>
                          <w:rPr>
                            <w:sz w:val="24"/>
                          </w:rPr>
                        </w:pPr>
                        <w:r>
                          <w:rPr>
                            <w:sz w:val="24"/>
                          </w:rPr>
                          <w:t>若干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4"/>
                          <w:rPr>
                            <w:sz w:val="17"/>
                          </w:rPr>
                        </w:pPr>
                      </w:p>
                      <w:p>
                        <w:pPr>
                          <w:pStyle w:val="9"/>
                          <w:ind w:left="7"/>
                          <w:jc w:val="center"/>
                          <w:rPr>
                            <w:sz w:val="24"/>
                          </w:rPr>
                        </w:pPr>
                        <w:r>
                          <w:rPr>
                            <w:sz w:val="24"/>
                          </w:rPr>
                          <w:t>8</w:t>
                        </w:r>
                      </w:p>
                    </w:tc>
                    <w:tc>
                      <w:tcPr>
                        <w:tcW w:w="2455" w:type="dxa"/>
                      </w:tcPr>
                      <w:p>
                        <w:pPr>
                          <w:pStyle w:val="9"/>
                          <w:spacing w:before="4"/>
                          <w:rPr>
                            <w:sz w:val="17"/>
                          </w:rPr>
                        </w:pPr>
                      </w:p>
                      <w:p>
                        <w:pPr>
                          <w:pStyle w:val="9"/>
                          <w:ind w:left="126" w:right="118"/>
                          <w:jc w:val="center"/>
                          <w:rPr>
                            <w:sz w:val="24"/>
                          </w:rPr>
                        </w:pPr>
                        <w:r>
                          <w:rPr>
                            <w:sz w:val="24"/>
                          </w:rPr>
                          <w:t>棉垫</w:t>
                        </w:r>
                      </w:p>
                    </w:tc>
                    <w:tc>
                      <w:tcPr>
                        <w:tcW w:w="3559" w:type="dxa"/>
                      </w:tcPr>
                      <w:p>
                        <w:pPr>
                          <w:pStyle w:val="9"/>
                          <w:spacing w:before="4"/>
                          <w:rPr>
                            <w:sz w:val="17"/>
                          </w:rPr>
                        </w:pPr>
                      </w:p>
                      <w:p>
                        <w:pPr>
                          <w:pStyle w:val="9"/>
                          <w:ind w:left="16" w:right="10"/>
                          <w:jc w:val="center"/>
                          <w:rPr>
                            <w:sz w:val="24"/>
                          </w:rPr>
                        </w:pPr>
                        <w:r>
                          <w:rPr>
                            <w:sz w:val="24"/>
                          </w:rPr>
                          <w:t>10cm*20cm 1 片/袋</w:t>
                        </w:r>
                      </w:p>
                    </w:tc>
                    <w:tc>
                      <w:tcPr>
                        <w:tcW w:w="1130" w:type="dxa"/>
                      </w:tcPr>
                      <w:p>
                        <w:pPr>
                          <w:pStyle w:val="9"/>
                          <w:spacing w:before="4"/>
                          <w:rPr>
                            <w:sz w:val="17"/>
                          </w:rPr>
                        </w:pPr>
                      </w:p>
                      <w:p>
                        <w:pPr>
                          <w:pStyle w:val="9"/>
                          <w:ind w:left="9"/>
                          <w:jc w:val="center"/>
                          <w:rPr>
                            <w:sz w:val="24"/>
                          </w:rPr>
                        </w:pPr>
                        <w:r>
                          <w:rPr>
                            <w:sz w:val="24"/>
                          </w:rPr>
                          <w:t>块</w:t>
                        </w:r>
                      </w:p>
                    </w:tc>
                    <w:tc>
                      <w:tcPr>
                        <w:tcW w:w="1148" w:type="dxa"/>
                      </w:tcPr>
                      <w:p>
                        <w:pPr>
                          <w:pStyle w:val="9"/>
                          <w:spacing w:before="4"/>
                          <w:rPr>
                            <w:sz w:val="17"/>
                          </w:rPr>
                        </w:pPr>
                      </w:p>
                      <w:p>
                        <w:pPr>
                          <w:pStyle w:val="9"/>
                          <w:ind w:left="11"/>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2"/>
                          <w:rPr>
                            <w:sz w:val="17"/>
                          </w:rPr>
                        </w:pPr>
                      </w:p>
                      <w:p>
                        <w:pPr>
                          <w:pStyle w:val="9"/>
                          <w:ind w:left="7"/>
                          <w:jc w:val="center"/>
                          <w:rPr>
                            <w:sz w:val="24"/>
                          </w:rPr>
                        </w:pPr>
                        <w:r>
                          <w:rPr>
                            <w:sz w:val="24"/>
                          </w:rPr>
                          <w:t>9</w:t>
                        </w:r>
                      </w:p>
                    </w:tc>
                    <w:tc>
                      <w:tcPr>
                        <w:tcW w:w="2455" w:type="dxa"/>
                      </w:tcPr>
                      <w:p>
                        <w:pPr>
                          <w:pStyle w:val="9"/>
                          <w:spacing w:before="2"/>
                          <w:rPr>
                            <w:sz w:val="17"/>
                          </w:rPr>
                        </w:pPr>
                      </w:p>
                      <w:p>
                        <w:pPr>
                          <w:pStyle w:val="9"/>
                          <w:ind w:left="126" w:right="118"/>
                          <w:jc w:val="center"/>
                          <w:rPr>
                            <w:sz w:val="24"/>
                          </w:rPr>
                        </w:pPr>
                        <w:r>
                          <w:rPr>
                            <w:sz w:val="24"/>
                          </w:rPr>
                          <w:t>一次性无纺布</w:t>
                        </w:r>
                      </w:p>
                    </w:tc>
                    <w:tc>
                      <w:tcPr>
                        <w:tcW w:w="3559" w:type="dxa"/>
                      </w:tcPr>
                      <w:p>
                        <w:pPr>
                          <w:pStyle w:val="9"/>
                          <w:spacing w:before="2"/>
                          <w:rPr>
                            <w:sz w:val="17"/>
                          </w:rPr>
                        </w:pPr>
                      </w:p>
                      <w:p>
                        <w:pPr>
                          <w:pStyle w:val="9"/>
                          <w:ind w:left="18" w:right="10"/>
                          <w:jc w:val="center"/>
                          <w:rPr>
                            <w:sz w:val="24"/>
                          </w:rPr>
                        </w:pPr>
                        <w:r>
                          <w:rPr>
                            <w:sz w:val="24"/>
                          </w:rPr>
                          <w:t>蓝色，80×150</w:t>
                        </w:r>
                      </w:p>
                    </w:tc>
                    <w:tc>
                      <w:tcPr>
                        <w:tcW w:w="1130" w:type="dxa"/>
                      </w:tcPr>
                      <w:p>
                        <w:pPr>
                          <w:pStyle w:val="9"/>
                          <w:spacing w:before="2"/>
                          <w:rPr>
                            <w:sz w:val="17"/>
                          </w:rPr>
                        </w:pPr>
                      </w:p>
                      <w:p>
                        <w:pPr>
                          <w:pStyle w:val="9"/>
                          <w:ind w:left="9"/>
                          <w:jc w:val="center"/>
                          <w:rPr>
                            <w:sz w:val="24"/>
                          </w:rPr>
                        </w:pPr>
                        <w:r>
                          <w:rPr>
                            <w:sz w:val="24"/>
                          </w:rPr>
                          <w:t>块</w:t>
                        </w:r>
                      </w:p>
                    </w:tc>
                    <w:tc>
                      <w:tcPr>
                        <w:tcW w:w="1148" w:type="dxa"/>
                      </w:tcPr>
                      <w:p>
                        <w:pPr>
                          <w:pStyle w:val="9"/>
                          <w:spacing w:before="2"/>
                          <w:rPr>
                            <w:sz w:val="17"/>
                          </w:rPr>
                        </w:pPr>
                      </w:p>
                      <w:p>
                        <w:pPr>
                          <w:pStyle w:val="9"/>
                          <w:ind w:right="381"/>
                          <w:jc w:val="right"/>
                          <w:rPr>
                            <w:sz w:val="24"/>
                          </w:rPr>
                        </w:pPr>
                        <w:r>
                          <w:rPr>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3"/>
                          <w:rPr>
                            <w:sz w:val="17"/>
                          </w:rPr>
                        </w:pPr>
                      </w:p>
                      <w:p>
                        <w:pPr>
                          <w:pStyle w:val="9"/>
                          <w:ind w:left="128" w:right="121"/>
                          <w:jc w:val="center"/>
                          <w:rPr>
                            <w:sz w:val="24"/>
                          </w:rPr>
                        </w:pPr>
                        <w:r>
                          <w:rPr>
                            <w:sz w:val="24"/>
                          </w:rPr>
                          <w:t>10</w:t>
                        </w:r>
                      </w:p>
                    </w:tc>
                    <w:tc>
                      <w:tcPr>
                        <w:tcW w:w="2455" w:type="dxa"/>
                      </w:tcPr>
                      <w:p>
                        <w:pPr>
                          <w:pStyle w:val="9"/>
                          <w:spacing w:before="3"/>
                          <w:rPr>
                            <w:sz w:val="17"/>
                          </w:rPr>
                        </w:pPr>
                      </w:p>
                      <w:p>
                        <w:pPr>
                          <w:pStyle w:val="9"/>
                          <w:ind w:left="126" w:right="118"/>
                          <w:jc w:val="center"/>
                          <w:rPr>
                            <w:sz w:val="24"/>
                          </w:rPr>
                        </w:pPr>
                        <w:r>
                          <w:rPr>
                            <w:sz w:val="24"/>
                          </w:rPr>
                          <w:t>烫伤膏</w:t>
                        </w:r>
                      </w:p>
                    </w:tc>
                    <w:tc>
                      <w:tcPr>
                        <w:tcW w:w="3559" w:type="dxa"/>
                      </w:tcPr>
                      <w:p>
                        <w:pPr>
                          <w:pStyle w:val="9"/>
                          <w:spacing w:before="3"/>
                          <w:rPr>
                            <w:sz w:val="17"/>
                          </w:rPr>
                        </w:pPr>
                      </w:p>
                      <w:p>
                        <w:pPr>
                          <w:pStyle w:val="9"/>
                          <w:ind w:left="16" w:right="10"/>
                          <w:jc w:val="center"/>
                          <w:rPr>
                            <w:sz w:val="24"/>
                          </w:rPr>
                        </w:pPr>
                        <w:r>
                          <w:rPr>
                            <w:sz w:val="24"/>
                          </w:rPr>
                          <w:t>50G 装</w:t>
                        </w:r>
                      </w:p>
                    </w:tc>
                    <w:tc>
                      <w:tcPr>
                        <w:tcW w:w="1130" w:type="dxa"/>
                      </w:tcPr>
                      <w:p>
                        <w:pPr>
                          <w:pStyle w:val="9"/>
                          <w:spacing w:before="3"/>
                          <w:rPr>
                            <w:sz w:val="17"/>
                          </w:rPr>
                        </w:pPr>
                      </w:p>
                      <w:p>
                        <w:pPr>
                          <w:pStyle w:val="9"/>
                          <w:ind w:left="9"/>
                          <w:jc w:val="center"/>
                          <w:rPr>
                            <w:sz w:val="24"/>
                          </w:rPr>
                        </w:pPr>
                        <w:r>
                          <w:rPr>
                            <w:sz w:val="24"/>
                          </w:rPr>
                          <w:t>支</w:t>
                        </w:r>
                      </w:p>
                    </w:tc>
                    <w:tc>
                      <w:tcPr>
                        <w:tcW w:w="1148" w:type="dxa"/>
                      </w:tcPr>
                      <w:p>
                        <w:pPr>
                          <w:pStyle w:val="9"/>
                          <w:spacing w:before="3"/>
                          <w:rPr>
                            <w:sz w:val="17"/>
                          </w:rPr>
                        </w:pPr>
                      </w:p>
                      <w:p>
                        <w:pPr>
                          <w:pStyle w:val="9"/>
                          <w:ind w:left="11"/>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4"/>
                          <w:rPr>
                            <w:sz w:val="17"/>
                          </w:rPr>
                        </w:pPr>
                      </w:p>
                      <w:p>
                        <w:pPr>
                          <w:pStyle w:val="9"/>
                          <w:ind w:left="128" w:right="121"/>
                          <w:jc w:val="center"/>
                          <w:rPr>
                            <w:sz w:val="24"/>
                          </w:rPr>
                        </w:pPr>
                        <w:r>
                          <w:rPr>
                            <w:sz w:val="24"/>
                          </w:rPr>
                          <w:t>11</w:t>
                        </w:r>
                      </w:p>
                    </w:tc>
                    <w:tc>
                      <w:tcPr>
                        <w:tcW w:w="2455" w:type="dxa"/>
                      </w:tcPr>
                      <w:p>
                        <w:pPr>
                          <w:pStyle w:val="9"/>
                          <w:spacing w:before="4"/>
                          <w:rPr>
                            <w:sz w:val="17"/>
                          </w:rPr>
                        </w:pPr>
                      </w:p>
                      <w:p>
                        <w:pPr>
                          <w:pStyle w:val="9"/>
                          <w:ind w:left="126" w:right="118"/>
                          <w:jc w:val="center"/>
                          <w:rPr>
                            <w:sz w:val="24"/>
                          </w:rPr>
                        </w:pPr>
                        <w:r>
                          <w:rPr>
                            <w:sz w:val="24"/>
                          </w:rPr>
                          <w:t>方凳</w:t>
                        </w:r>
                      </w:p>
                    </w:tc>
                    <w:tc>
                      <w:tcPr>
                        <w:tcW w:w="3559" w:type="dxa"/>
                      </w:tcPr>
                      <w:p>
                        <w:pPr>
                          <w:pStyle w:val="9"/>
                          <w:spacing w:before="4"/>
                          <w:rPr>
                            <w:sz w:val="17"/>
                          </w:rPr>
                        </w:pPr>
                      </w:p>
                      <w:p>
                        <w:pPr>
                          <w:pStyle w:val="9"/>
                          <w:ind w:left="18" w:right="10"/>
                          <w:jc w:val="center"/>
                          <w:rPr>
                            <w:sz w:val="24"/>
                          </w:rPr>
                        </w:pPr>
                        <w:r>
                          <w:rPr>
                            <w:sz w:val="24"/>
                          </w:rPr>
                          <w:t>33*33*45CM</w:t>
                        </w:r>
                      </w:p>
                    </w:tc>
                    <w:tc>
                      <w:tcPr>
                        <w:tcW w:w="1130" w:type="dxa"/>
                      </w:tcPr>
                      <w:p>
                        <w:pPr>
                          <w:pStyle w:val="9"/>
                          <w:spacing w:before="4"/>
                          <w:rPr>
                            <w:sz w:val="17"/>
                          </w:rPr>
                        </w:pPr>
                      </w:p>
                      <w:p>
                        <w:pPr>
                          <w:pStyle w:val="9"/>
                          <w:ind w:left="9"/>
                          <w:jc w:val="center"/>
                          <w:rPr>
                            <w:sz w:val="24"/>
                          </w:rPr>
                        </w:pPr>
                        <w:r>
                          <w:rPr>
                            <w:sz w:val="24"/>
                          </w:rPr>
                          <w:t>个</w:t>
                        </w:r>
                      </w:p>
                    </w:tc>
                    <w:tc>
                      <w:tcPr>
                        <w:tcW w:w="1148" w:type="dxa"/>
                      </w:tcPr>
                      <w:p>
                        <w:pPr>
                          <w:pStyle w:val="9"/>
                          <w:spacing w:before="4"/>
                          <w:rPr>
                            <w:sz w:val="17"/>
                          </w:rPr>
                        </w:pPr>
                      </w:p>
                      <w:p>
                        <w:pPr>
                          <w:pStyle w:val="9"/>
                          <w:ind w:left="11"/>
                          <w:jc w:val="center"/>
                          <w:rPr>
                            <w:sz w:val="24"/>
                          </w:rPr>
                        </w:pPr>
                        <w:r>
                          <w:rPr>
                            <w:sz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7" w:hRule="atLeast"/>
                    </w:trPr>
                    <w:tc>
                      <w:tcPr>
                        <w:tcW w:w="779" w:type="dxa"/>
                      </w:tcPr>
                      <w:p>
                        <w:pPr>
                          <w:pStyle w:val="9"/>
                          <w:spacing w:before="2"/>
                          <w:rPr>
                            <w:sz w:val="17"/>
                          </w:rPr>
                        </w:pPr>
                      </w:p>
                      <w:p>
                        <w:pPr>
                          <w:pStyle w:val="9"/>
                          <w:ind w:left="128" w:right="121"/>
                          <w:jc w:val="center"/>
                          <w:rPr>
                            <w:sz w:val="24"/>
                          </w:rPr>
                        </w:pPr>
                        <w:r>
                          <w:rPr>
                            <w:sz w:val="24"/>
                          </w:rPr>
                          <w:t>12</w:t>
                        </w:r>
                      </w:p>
                    </w:tc>
                    <w:tc>
                      <w:tcPr>
                        <w:tcW w:w="2455" w:type="dxa"/>
                      </w:tcPr>
                      <w:p>
                        <w:pPr>
                          <w:pStyle w:val="9"/>
                          <w:spacing w:before="2"/>
                          <w:rPr>
                            <w:sz w:val="17"/>
                          </w:rPr>
                        </w:pPr>
                      </w:p>
                      <w:p>
                        <w:pPr>
                          <w:pStyle w:val="9"/>
                          <w:ind w:left="126" w:right="118"/>
                          <w:jc w:val="center"/>
                          <w:rPr>
                            <w:sz w:val="24"/>
                          </w:rPr>
                        </w:pPr>
                        <w:r>
                          <w:rPr>
                            <w:sz w:val="24"/>
                          </w:rPr>
                          <w:t>固定电话</w:t>
                        </w:r>
                      </w:p>
                    </w:tc>
                    <w:tc>
                      <w:tcPr>
                        <w:tcW w:w="3559" w:type="dxa"/>
                      </w:tcPr>
                      <w:p>
                        <w:pPr>
                          <w:pStyle w:val="9"/>
                          <w:spacing w:before="2"/>
                          <w:rPr>
                            <w:sz w:val="17"/>
                          </w:rPr>
                        </w:pPr>
                      </w:p>
                      <w:p>
                        <w:pPr>
                          <w:pStyle w:val="9"/>
                          <w:ind w:left="18" w:right="10"/>
                          <w:jc w:val="center"/>
                          <w:rPr>
                            <w:sz w:val="24"/>
                          </w:rPr>
                        </w:pPr>
                        <w:r>
                          <w:rPr>
                            <w:sz w:val="24"/>
                          </w:rPr>
                          <w:t>普通</w:t>
                        </w:r>
                      </w:p>
                    </w:tc>
                    <w:tc>
                      <w:tcPr>
                        <w:tcW w:w="1130" w:type="dxa"/>
                      </w:tcPr>
                      <w:p>
                        <w:pPr>
                          <w:pStyle w:val="9"/>
                          <w:spacing w:before="2"/>
                          <w:rPr>
                            <w:sz w:val="17"/>
                          </w:rPr>
                        </w:pPr>
                      </w:p>
                      <w:p>
                        <w:pPr>
                          <w:pStyle w:val="9"/>
                          <w:ind w:left="9"/>
                          <w:jc w:val="center"/>
                          <w:rPr>
                            <w:sz w:val="24"/>
                          </w:rPr>
                        </w:pPr>
                        <w:r>
                          <w:rPr>
                            <w:sz w:val="24"/>
                          </w:rPr>
                          <w:t>个</w:t>
                        </w:r>
                      </w:p>
                    </w:tc>
                    <w:tc>
                      <w:tcPr>
                        <w:tcW w:w="1148" w:type="dxa"/>
                      </w:tcPr>
                      <w:p>
                        <w:pPr>
                          <w:pStyle w:val="9"/>
                          <w:spacing w:before="2"/>
                          <w:rPr>
                            <w:sz w:val="17"/>
                          </w:rPr>
                        </w:pPr>
                      </w:p>
                      <w:p>
                        <w:pPr>
                          <w:pStyle w:val="9"/>
                          <w:ind w:left="11"/>
                          <w:jc w:val="center"/>
                          <w:rPr>
                            <w:sz w:val="24"/>
                          </w:rPr>
                        </w:pPr>
                        <w:r>
                          <w:rPr>
                            <w:sz w:val="24"/>
                          </w:rPr>
                          <w:t>6</w:t>
                        </w:r>
                      </w:p>
                    </w:tc>
                  </w:tr>
                </w:tbl>
                <w:p>
                  <w:pPr>
                    <w:pStyle w:val="3"/>
                    <w:ind w:left="0"/>
                  </w:pPr>
                </w:p>
              </w:txbxContent>
            </v:textbox>
          </v:shape>
        </w:pict>
      </w:r>
      <w:bookmarkStart w:id="40" w:name="3.基础照护模块物品"/>
      <w:bookmarkEnd w:id="40"/>
      <w:r>
        <w:rPr>
          <w:spacing w:val="-5"/>
          <w:sz w:val="28"/>
        </w:rPr>
        <w:t>基础照护模块物品</w:t>
      </w:r>
      <w:r>
        <w:rPr>
          <w:spacing w:val="-3"/>
          <w:sz w:val="28"/>
        </w:rPr>
        <w:t>用物清单如下：</w:t>
      </w:r>
    </w:p>
    <w:p>
      <w:pPr>
        <w:spacing w:line="376" w:lineRule="auto"/>
        <w:rPr>
          <w:sz w:val="28"/>
        </w:rPr>
        <w:sectPr>
          <w:pgSz w:w="11900" w:h="16840"/>
          <w:pgMar w:top="1600" w:right="720" w:bottom="1080" w:left="720" w:header="0" w:footer="971" w:gutter="0"/>
          <w:cols w:space="720" w:num="1"/>
        </w:sectPr>
      </w:pPr>
    </w:p>
    <w:p>
      <w:pPr>
        <w:pStyle w:val="3"/>
        <w:spacing w:before="7" w:after="1"/>
        <w:ind w:left="0"/>
        <w:rPr>
          <w:sz w:val="15"/>
        </w:rPr>
      </w:pPr>
    </w:p>
    <w:tbl>
      <w:tblPr>
        <w:tblStyle w:val="7"/>
        <w:tblW w:w="0" w:type="auto"/>
        <w:tblInd w:w="69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9"/>
        <w:gridCol w:w="2455"/>
        <w:gridCol w:w="3559"/>
        <w:gridCol w:w="1130"/>
        <w:gridCol w:w="11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3"/>
              <w:rPr>
                <w:sz w:val="17"/>
              </w:rPr>
            </w:pPr>
          </w:p>
          <w:p>
            <w:pPr>
              <w:pStyle w:val="9"/>
              <w:ind w:left="128" w:right="121"/>
              <w:jc w:val="center"/>
              <w:rPr>
                <w:sz w:val="24"/>
              </w:rPr>
            </w:pPr>
            <w:r>
              <w:rPr>
                <w:sz w:val="24"/>
              </w:rPr>
              <w:t>13</w:t>
            </w:r>
          </w:p>
        </w:tc>
        <w:tc>
          <w:tcPr>
            <w:tcW w:w="2455" w:type="dxa"/>
          </w:tcPr>
          <w:p>
            <w:pPr>
              <w:pStyle w:val="9"/>
              <w:spacing w:before="3"/>
              <w:rPr>
                <w:sz w:val="17"/>
              </w:rPr>
            </w:pPr>
          </w:p>
          <w:p>
            <w:pPr>
              <w:pStyle w:val="9"/>
              <w:ind w:left="126" w:right="118"/>
              <w:jc w:val="center"/>
              <w:rPr>
                <w:sz w:val="24"/>
              </w:rPr>
            </w:pPr>
            <w:r>
              <w:rPr>
                <w:sz w:val="24"/>
              </w:rPr>
              <w:t>给药单</w:t>
            </w:r>
          </w:p>
        </w:tc>
        <w:tc>
          <w:tcPr>
            <w:tcW w:w="3559" w:type="dxa"/>
          </w:tcPr>
          <w:p>
            <w:pPr>
              <w:pStyle w:val="9"/>
              <w:spacing w:before="3"/>
              <w:rPr>
                <w:sz w:val="17"/>
              </w:rPr>
            </w:pPr>
          </w:p>
          <w:p>
            <w:pPr>
              <w:pStyle w:val="9"/>
              <w:ind w:left="18" w:right="10"/>
              <w:jc w:val="center"/>
              <w:rPr>
                <w:sz w:val="24"/>
              </w:rPr>
            </w:pPr>
            <w:r>
              <w:rPr>
                <w:sz w:val="24"/>
              </w:rPr>
              <w:t>300*93MM</w:t>
            </w:r>
          </w:p>
        </w:tc>
        <w:tc>
          <w:tcPr>
            <w:tcW w:w="1130" w:type="dxa"/>
          </w:tcPr>
          <w:p>
            <w:pPr>
              <w:pStyle w:val="9"/>
              <w:spacing w:before="3"/>
              <w:rPr>
                <w:sz w:val="17"/>
              </w:rPr>
            </w:pPr>
          </w:p>
          <w:p>
            <w:pPr>
              <w:pStyle w:val="9"/>
              <w:ind w:left="444"/>
              <w:rPr>
                <w:sz w:val="24"/>
              </w:rPr>
            </w:pPr>
            <w:r>
              <w:rPr>
                <w:sz w:val="24"/>
              </w:rPr>
              <w:t>张</w:t>
            </w:r>
          </w:p>
        </w:tc>
        <w:tc>
          <w:tcPr>
            <w:tcW w:w="1148" w:type="dxa"/>
          </w:tcPr>
          <w:p>
            <w:pPr>
              <w:pStyle w:val="9"/>
              <w:spacing w:before="3"/>
              <w:rPr>
                <w:sz w:val="17"/>
              </w:rPr>
            </w:pPr>
          </w:p>
          <w:p>
            <w:pPr>
              <w:pStyle w:val="9"/>
              <w:ind w:left="374" w:right="363"/>
              <w:jc w:val="center"/>
              <w:rPr>
                <w:sz w:val="24"/>
              </w:rPr>
            </w:pPr>
            <w:r>
              <w:rPr>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2"/>
              <w:rPr>
                <w:sz w:val="17"/>
              </w:rPr>
            </w:pPr>
          </w:p>
          <w:p>
            <w:pPr>
              <w:pStyle w:val="9"/>
              <w:ind w:left="128" w:right="121"/>
              <w:jc w:val="center"/>
              <w:rPr>
                <w:sz w:val="24"/>
              </w:rPr>
            </w:pPr>
            <w:r>
              <w:rPr>
                <w:sz w:val="24"/>
              </w:rPr>
              <w:t>14</w:t>
            </w:r>
          </w:p>
        </w:tc>
        <w:tc>
          <w:tcPr>
            <w:tcW w:w="2455" w:type="dxa"/>
          </w:tcPr>
          <w:p>
            <w:pPr>
              <w:pStyle w:val="9"/>
              <w:spacing w:before="2"/>
              <w:rPr>
                <w:sz w:val="17"/>
              </w:rPr>
            </w:pPr>
          </w:p>
          <w:p>
            <w:pPr>
              <w:pStyle w:val="9"/>
              <w:ind w:left="126" w:right="118"/>
              <w:jc w:val="center"/>
              <w:rPr>
                <w:sz w:val="24"/>
              </w:rPr>
            </w:pPr>
            <w:r>
              <w:rPr>
                <w:sz w:val="24"/>
              </w:rPr>
              <w:t>开口水杯</w:t>
            </w:r>
          </w:p>
        </w:tc>
        <w:tc>
          <w:tcPr>
            <w:tcW w:w="3559" w:type="dxa"/>
          </w:tcPr>
          <w:p>
            <w:pPr>
              <w:pStyle w:val="9"/>
              <w:spacing w:before="2"/>
              <w:rPr>
                <w:sz w:val="17"/>
              </w:rPr>
            </w:pPr>
          </w:p>
          <w:p>
            <w:pPr>
              <w:pStyle w:val="9"/>
              <w:ind w:left="18" w:right="10"/>
              <w:jc w:val="center"/>
              <w:rPr>
                <w:sz w:val="24"/>
              </w:rPr>
            </w:pPr>
            <w:r>
              <w:rPr>
                <w:sz w:val="24"/>
              </w:rPr>
              <w:t>400ML</w:t>
            </w:r>
          </w:p>
        </w:tc>
        <w:tc>
          <w:tcPr>
            <w:tcW w:w="1130" w:type="dxa"/>
          </w:tcPr>
          <w:p>
            <w:pPr>
              <w:pStyle w:val="9"/>
              <w:spacing w:before="2"/>
              <w:rPr>
                <w:sz w:val="17"/>
              </w:rPr>
            </w:pPr>
          </w:p>
          <w:p>
            <w:pPr>
              <w:pStyle w:val="9"/>
              <w:ind w:left="444"/>
              <w:rPr>
                <w:sz w:val="24"/>
              </w:rPr>
            </w:pPr>
            <w:r>
              <w:rPr>
                <w:sz w:val="24"/>
              </w:rPr>
              <w:t>个</w:t>
            </w:r>
          </w:p>
        </w:tc>
        <w:tc>
          <w:tcPr>
            <w:tcW w:w="1148" w:type="dxa"/>
          </w:tcPr>
          <w:p>
            <w:pPr>
              <w:pStyle w:val="9"/>
              <w:spacing w:before="2"/>
              <w:rPr>
                <w:sz w:val="17"/>
              </w:rPr>
            </w:pPr>
          </w:p>
          <w:p>
            <w:pPr>
              <w:pStyle w:val="9"/>
              <w:ind w:left="11"/>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2"/>
              <w:rPr>
                <w:sz w:val="17"/>
              </w:rPr>
            </w:pPr>
          </w:p>
          <w:p>
            <w:pPr>
              <w:pStyle w:val="9"/>
              <w:spacing w:before="1"/>
              <w:ind w:left="128" w:right="121"/>
              <w:jc w:val="center"/>
              <w:rPr>
                <w:sz w:val="24"/>
              </w:rPr>
            </w:pPr>
            <w:r>
              <w:rPr>
                <w:sz w:val="24"/>
              </w:rPr>
              <w:t>15</w:t>
            </w:r>
          </w:p>
        </w:tc>
        <w:tc>
          <w:tcPr>
            <w:tcW w:w="2455" w:type="dxa"/>
          </w:tcPr>
          <w:p>
            <w:pPr>
              <w:pStyle w:val="9"/>
              <w:spacing w:before="2"/>
              <w:rPr>
                <w:sz w:val="17"/>
              </w:rPr>
            </w:pPr>
          </w:p>
          <w:p>
            <w:pPr>
              <w:pStyle w:val="9"/>
              <w:spacing w:before="1"/>
              <w:ind w:left="126" w:right="118"/>
              <w:jc w:val="center"/>
              <w:rPr>
                <w:sz w:val="24"/>
              </w:rPr>
            </w:pPr>
            <w:r>
              <w:rPr>
                <w:sz w:val="24"/>
              </w:rPr>
              <w:t>塑料吸管</w:t>
            </w:r>
          </w:p>
        </w:tc>
        <w:tc>
          <w:tcPr>
            <w:tcW w:w="3559" w:type="dxa"/>
          </w:tcPr>
          <w:p>
            <w:pPr>
              <w:pStyle w:val="9"/>
              <w:spacing w:before="2"/>
              <w:rPr>
                <w:sz w:val="17"/>
              </w:rPr>
            </w:pPr>
          </w:p>
          <w:p>
            <w:pPr>
              <w:pStyle w:val="9"/>
              <w:spacing w:before="1"/>
              <w:ind w:left="16" w:right="10"/>
              <w:jc w:val="center"/>
              <w:rPr>
                <w:sz w:val="24"/>
              </w:rPr>
            </w:pPr>
            <w:r>
              <w:rPr>
                <w:sz w:val="24"/>
              </w:rPr>
              <w:t>50 只装</w:t>
            </w:r>
          </w:p>
        </w:tc>
        <w:tc>
          <w:tcPr>
            <w:tcW w:w="1130" w:type="dxa"/>
          </w:tcPr>
          <w:p>
            <w:pPr>
              <w:pStyle w:val="9"/>
              <w:spacing w:before="2"/>
              <w:rPr>
                <w:sz w:val="17"/>
              </w:rPr>
            </w:pPr>
          </w:p>
          <w:p>
            <w:pPr>
              <w:pStyle w:val="9"/>
              <w:spacing w:before="1"/>
              <w:ind w:left="444"/>
              <w:rPr>
                <w:sz w:val="24"/>
              </w:rPr>
            </w:pPr>
            <w:r>
              <w:rPr>
                <w:sz w:val="24"/>
              </w:rPr>
              <w:t>根</w:t>
            </w:r>
          </w:p>
        </w:tc>
        <w:tc>
          <w:tcPr>
            <w:tcW w:w="1148" w:type="dxa"/>
          </w:tcPr>
          <w:p>
            <w:pPr>
              <w:pStyle w:val="9"/>
              <w:spacing w:before="2"/>
              <w:rPr>
                <w:sz w:val="17"/>
              </w:rPr>
            </w:pPr>
          </w:p>
          <w:p>
            <w:pPr>
              <w:pStyle w:val="9"/>
              <w:spacing w:before="1"/>
              <w:ind w:left="374" w:right="363"/>
              <w:jc w:val="center"/>
              <w:rPr>
                <w:sz w:val="24"/>
              </w:rPr>
            </w:pPr>
            <w:r>
              <w:rPr>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3"/>
              <w:rPr>
                <w:sz w:val="17"/>
              </w:rPr>
            </w:pPr>
          </w:p>
          <w:p>
            <w:pPr>
              <w:pStyle w:val="9"/>
              <w:ind w:left="128" w:right="121"/>
              <w:jc w:val="center"/>
              <w:rPr>
                <w:sz w:val="24"/>
              </w:rPr>
            </w:pPr>
            <w:r>
              <w:rPr>
                <w:sz w:val="24"/>
              </w:rPr>
              <w:t>16</w:t>
            </w:r>
          </w:p>
        </w:tc>
        <w:tc>
          <w:tcPr>
            <w:tcW w:w="2455" w:type="dxa"/>
          </w:tcPr>
          <w:p>
            <w:pPr>
              <w:pStyle w:val="9"/>
              <w:spacing w:before="3"/>
              <w:rPr>
                <w:sz w:val="17"/>
              </w:rPr>
            </w:pPr>
          </w:p>
          <w:p>
            <w:pPr>
              <w:pStyle w:val="9"/>
              <w:ind w:left="126" w:right="118"/>
              <w:jc w:val="center"/>
              <w:rPr>
                <w:sz w:val="24"/>
              </w:rPr>
            </w:pPr>
            <w:r>
              <w:rPr>
                <w:sz w:val="24"/>
              </w:rPr>
              <w:t>药杯</w:t>
            </w:r>
          </w:p>
        </w:tc>
        <w:tc>
          <w:tcPr>
            <w:tcW w:w="3559" w:type="dxa"/>
          </w:tcPr>
          <w:p>
            <w:pPr>
              <w:pStyle w:val="9"/>
              <w:spacing w:before="82" w:line="242" w:lineRule="auto"/>
              <w:ind w:left="247" w:right="50" w:hanging="120"/>
              <w:rPr>
                <w:sz w:val="24"/>
              </w:rPr>
            </w:pPr>
            <w:r>
              <w:rPr>
                <w:sz w:val="24"/>
              </w:rPr>
              <w:t>带盖，上口直径 3.5cm，底部直径 3.2cm,高度 2.5cm,约 15ml</w:t>
            </w:r>
          </w:p>
        </w:tc>
        <w:tc>
          <w:tcPr>
            <w:tcW w:w="1130" w:type="dxa"/>
          </w:tcPr>
          <w:p>
            <w:pPr>
              <w:pStyle w:val="9"/>
              <w:spacing w:before="3"/>
              <w:rPr>
                <w:sz w:val="17"/>
              </w:rPr>
            </w:pPr>
          </w:p>
          <w:p>
            <w:pPr>
              <w:pStyle w:val="9"/>
              <w:ind w:left="444"/>
              <w:rPr>
                <w:sz w:val="24"/>
              </w:rPr>
            </w:pPr>
            <w:r>
              <w:rPr>
                <w:sz w:val="24"/>
              </w:rPr>
              <w:t>个</w:t>
            </w:r>
          </w:p>
        </w:tc>
        <w:tc>
          <w:tcPr>
            <w:tcW w:w="1148" w:type="dxa"/>
          </w:tcPr>
          <w:p>
            <w:pPr>
              <w:pStyle w:val="9"/>
              <w:spacing w:before="3"/>
              <w:rPr>
                <w:sz w:val="17"/>
              </w:rPr>
            </w:pPr>
          </w:p>
          <w:p>
            <w:pPr>
              <w:pStyle w:val="9"/>
              <w:ind w:left="374" w:right="363"/>
              <w:jc w:val="center"/>
              <w:rPr>
                <w:sz w:val="24"/>
              </w:rPr>
            </w:pPr>
            <w:r>
              <w:rPr>
                <w:sz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2"/>
              <w:rPr>
                <w:sz w:val="17"/>
              </w:rPr>
            </w:pPr>
          </w:p>
          <w:p>
            <w:pPr>
              <w:pStyle w:val="9"/>
              <w:ind w:left="128" w:right="121"/>
              <w:jc w:val="center"/>
              <w:rPr>
                <w:sz w:val="24"/>
              </w:rPr>
            </w:pPr>
            <w:r>
              <w:rPr>
                <w:sz w:val="24"/>
              </w:rPr>
              <w:t>17</w:t>
            </w:r>
          </w:p>
        </w:tc>
        <w:tc>
          <w:tcPr>
            <w:tcW w:w="2455" w:type="dxa"/>
          </w:tcPr>
          <w:p>
            <w:pPr>
              <w:pStyle w:val="9"/>
              <w:spacing w:before="2"/>
              <w:rPr>
                <w:sz w:val="17"/>
              </w:rPr>
            </w:pPr>
          </w:p>
          <w:p>
            <w:pPr>
              <w:pStyle w:val="9"/>
              <w:ind w:left="126" w:right="118"/>
              <w:jc w:val="center"/>
              <w:rPr>
                <w:sz w:val="24"/>
              </w:rPr>
            </w:pPr>
            <w:r>
              <w:rPr>
                <w:sz w:val="24"/>
              </w:rPr>
              <w:t>药物</w:t>
            </w:r>
          </w:p>
        </w:tc>
        <w:tc>
          <w:tcPr>
            <w:tcW w:w="3559" w:type="dxa"/>
          </w:tcPr>
          <w:p>
            <w:pPr>
              <w:pStyle w:val="9"/>
              <w:spacing w:before="83"/>
              <w:ind w:left="18" w:right="10"/>
              <w:jc w:val="center"/>
              <w:rPr>
                <w:sz w:val="24"/>
              </w:rPr>
            </w:pPr>
            <w:r>
              <w:rPr>
                <w:sz w:val="24"/>
              </w:rPr>
              <w:t>带标示小药瓶 4 个，带标识圆形</w:t>
            </w:r>
          </w:p>
          <w:p>
            <w:pPr>
              <w:pStyle w:val="9"/>
              <w:spacing w:before="2"/>
              <w:ind w:left="18" w:right="10"/>
              <w:jc w:val="center"/>
              <w:rPr>
                <w:sz w:val="24"/>
              </w:rPr>
            </w:pPr>
            <w:r>
              <w:rPr>
                <w:sz w:val="24"/>
              </w:rPr>
              <w:t>药瓶 2 个</w:t>
            </w:r>
          </w:p>
        </w:tc>
        <w:tc>
          <w:tcPr>
            <w:tcW w:w="1130" w:type="dxa"/>
          </w:tcPr>
          <w:p>
            <w:pPr>
              <w:pStyle w:val="9"/>
              <w:spacing w:before="2"/>
              <w:rPr>
                <w:sz w:val="17"/>
              </w:rPr>
            </w:pPr>
          </w:p>
          <w:p>
            <w:pPr>
              <w:pStyle w:val="9"/>
              <w:ind w:left="444"/>
              <w:rPr>
                <w:sz w:val="24"/>
              </w:rPr>
            </w:pPr>
            <w:r>
              <w:rPr>
                <w:sz w:val="24"/>
              </w:rPr>
              <w:t>瓶</w:t>
            </w:r>
          </w:p>
        </w:tc>
        <w:tc>
          <w:tcPr>
            <w:tcW w:w="1148" w:type="dxa"/>
          </w:tcPr>
          <w:p>
            <w:pPr>
              <w:pStyle w:val="9"/>
              <w:spacing w:before="2"/>
              <w:rPr>
                <w:sz w:val="17"/>
              </w:rPr>
            </w:pPr>
          </w:p>
          <w:p>
            <w:pPr>
              <w:pStyle w:val="9"/>
              <w:ind w:left="11"/>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2"/>
              <w:rPr>
                <w:sz w:val="17"/>
              </w:rPr>
            </w:pPr>
          </w:p>
          <w:p>
            <w:pPr>
              <w:pStyle w:val="9"/>
              <w:spacing w:before="1"/>
              <w:ind w:left="128" w:right="121"/>
              <w:jc w:val="center"/>
              <w:rPr>
                <w:sz w:val="24"/>
              </w:rPr>
            </w:pPr>
            <w:r>
              <w:rPr>
                <w:sz w:val="24"/>
              </w:rPr>
              <w:t>18</w:t>
            </w:r>
          </w:p>
        </w:tc>
        <w:tc>
          <w:tcPr>
            <w:tcW w:w="2455" w:type="dxa"/>
          </w:tcPr>
          <w:p>
            <w:pPr>
              <w:pStyle w:val="9"/>
              <w:spacing w:before="2"/>
              <w:rPr>
                <w:sz w:val="17"/>
              </w:rPr>
            </w:pPr>
          </w:p>
          <w:p>
            <w:pPr>
              <w:pStyle w:val="9"/>
              <w:spacing w:before="1"/>
              <w:ind w:left="126" w:right="118"/>
              <w:jc w:val="center"/>
              <w:rPr>
                <w:sz w:val="24"/>
              </w:rPr>
            </w:pPr>
            <w:r>
              <w:rPr>
                <w:sz w:val="24"/>
              </w:rPr>
              <w:t>屏风</w:t>
            </w:r>
          </w:p>
        </w:tc>
        <w:tc>
          <w:tcPr>
            <w:tcW w:w="3559" w:type="dxa"/>
          </w:tcPr>
          <w:p>
            <w:pPr>
              <w:pStyle w:val="9"/>
              <w:spacing w:before="2"/>
              <w:rPr>
                <w:sz w:val="17"/>
              </w:rPr>
            </w:pPr>
          </w:p>
          <w:p>
            <w:pPr>
              <w:pStyle w:val="9"/>
              <w:spacing w:before="1"/>
              <w:ind w:left="18" w:right="10"/>
              <w:jc w:val="center"/>
              <w:rPr>
                <w:sz w:val="24"/>
              </w:rPr>
            </w:pPr>
            <w:r>
              <w:rPr>
                <w:sz w:val="24"/>
              </w:rPr>
              <w:t>180cm*200cm</w:t>
            </w:r>
          </w:p>
        </w:tc>
        <w:tc>
          <w:tcPr>
            <w:tcW w:w="1130" w:type="dxa"/>
          </w:tcPr>
          <w:p>
            <w:pPr>
              <w:pStyle w:val="9"/>
              <w:spacing w:before="2"/>
              <w:rPr>
                <w:sz w:val="17"/>
              </w:rPr>
            </w:pPr>
          </w:p>
          <w:p>
            <w:pPr>
              <w:pStyle w:val="9"/>
              <w:spacing w:before="1"/>
              <w:ind w:left="444"/>
              <w:rPr>
                <w:sz w:val="24"/>
              </w:rPr>
            </w:pPr>
            <w:r>
              <w:rPr>
                <w:sz w:val="24"/>
              </w:rPr>
              <w:t>个</w:t>
            </w:r>
          </w:p>
        </w:tc>
        <w:tc>
          <w:tcPr>
            <w:tcW w:w="1148" w:type="dxa"/>
          </w:tcPr>
          <w:p>
            <w:pPr>
              <w:pStyle w:val="9"/>
              <w:spacing w:before="2"/>
              <w:rPr>
                <w:sz w:val="17"/>
              </w:rPr>
            </w:pPr>
          </w:p>
          <w:p>
            <w:pPr>
              <w:pStyle w:val="9"/>
              <w:spacing w:before="1"/>
              <w:ind w:left="11"/>
              <w:jc w:val="center"/>
              <w:rPr>
                <w:sz w:val="24"/>
              </w:rPr>
            </w:pPr>
            <w:r>
              <w:rPr>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3"/>
              <w:rPr>
                <w:sz w:val="17"/>
              </w:rPr>
            </w:pPr>
          </w:p>
          <w:p>
            <w:pPr>
              <w:pStyle w:val="9"/>
              <w:ind w:left="128" w:right="121"/>
              <w:jc w:val="center"/>
              <w:rPr>
                <w:sz w:val="24"/>
              </w:rPr>
            </w:pPr>
            <w:r>
              <w:rPr>
                <w:sz w:val="24"/>
              </w:rPr>
              <w:t>19</w:t>
            </w:r>
          </w:p>
        </w:tc>
        <w:tc>
          <w:tcPr>
            <w:tcW w:w="2455" w:type="dxa"/>
          </w:tcPr>
          <w:p>
            <w:pPr>
              <w:pStyle w:val="9"/>
              <w:spacing w:before="3"/>
              <w:rPr>
                <w:sz w:val="17"/>
              </w:rPr>
            </w:pPr>
          </w:p>
          <w:p>
            <w:pPr>
              <w:pStyle w:val="9"/>
              <w:ind w:left="126" w:right="118"/>
              <w:jc w:val="center"/>
              <w:rPr>
                <w:sz w:val="24"/>
              </w:rPr>
            </w:pPr>
            <w:r>
              <w:rPr>
                <w:sz w:val="24"/>
              </w:rPr>
              <w:t>一次性口罩</w:t>
            </w:r>
          </w:p>
        </w:tc>
        <w:tc>
          <w:tcPr>
            <w:tcW w:w="3559" w:type="dxa"/>
          </w:tcPr>
          <w:p>
            <w:pPr>
              <w:pStyle w:val="9"/>
              <w:spacing w:before="3"/>
              <w:rPr>
                <w:sz w:val="17"/>
              </w:rPr>
            </w:pPr>
          </w:p>
          <w:p>
            <w:pPr>
              <w:pStyle w:val="9"/>
              <w:ind w:left="18" w:right="10"/>
              <w:jc w:val="center"/>
              <w:rPr>
                <w:sz w:val="24"/>
              </w:rPr>
            </w:pPr>
            <w:r>
              <w:rPr>
                <w:sz w:val="24"/>
              </w:rPr>
              <w:t>17.5*9.5cm</w:t>
            </w:r>
          </w:p>
        </w:tc>
        <w:tc>
          <w:tcPr>
            <w:tcW w:w="1130" w:type="dxa"/>
          </w:tcPr>
          <w:p>
            <w:pPr>
              <w:pStyle w:val="9"/>
              <w:spacing w:before="3"/>
              <w:rPr>
                <w:sz w:val="17"/>
              </w:rPr>
            </w:pPr>
          </w:p>
          <w:p>
            <w:pPr>
              <w:pStyle w:val="9"/>
              <w:ind w:left="444"/>
              <w:rPr>
                <w:sz w:val="24"/>
              </w:rPr>
            </w:pPr>
            <w:r>
              <w:rPr>
                <w:sz w:val="24"/>
              </w:rPr>
              <w:t>个</w:t>
            </w:r>
          </w:p>
        </w:tc>
        <w:tc>
          <w:tcPr>
            <w:tcW w:w="1148" w:type="dxa"/>
          </w:tcPr>
          <w:p>
            <w:pPr>
              <w:pStyle w:val="9"/>
              <w:spacing w:before="3"/>
              <w:rPr>
                <w:sz w:val="17"/>
              </w:rPr>
            </w:pPr>
          </w:p>
          <w:p>
            <w:pPr>
              <w:pStyle w:val="9"/>
              <w:ind w:left="374" w:right="363"/>
              <w:jc w:val="center"/>
              <w:rPr>
                <w:sz w:val="24"/>
              </w:rPr>
            </w:pPr>
            <w:r>
              <w:rPr>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2"/>
              <w:rPr>
                <w:sz w:val="17"/>
              </w:rPr>
            </w:pPr>
          </w:p>
          <w:p>
            <w:pPr>
              <w:pStyle w:val="9"/>
              <w:ind w:left="128" w:right="121"/>
              <w:jc w:val="center"/>
              <w:rPr>
                <w:sz w:val="24"/>
              </w:rPr>
            </w:pPr>
            <w:r>
              <w:rPr>
                <w:sz w:val="24"/>
              </w:rPr>
              <w:t>20</w:t>
            </w:r>
          </w:p>
        </w:tc>
        <w:tc>
          <w:tcPr>
            <w:tcW w:w="2455" w:type="dxa"/>
          </w:tcPr>
          <w:p>
            <w:pPr>
              <w:pStyle w:val="9"/>
              <w:spacing w:before="2"/>
              <w:rPr>
                <w:sz w:val="17"/>
              </w:rPr>
            </w:pPr>
          </w:p>
          <w:p>
            <w:pPr>
              <w:pStyle w:val="9"/>
              <w:ind w:left="126" w:right="118"/>
              <w:jc w:val="center"/>
              <w:rPr>
                <w:sz w:val="24"/>
              </w:rPr>
            </w:pPr>
            <w:r>
              <w:rPr>
                <w:sz w:val="24"/>
              </w:rPr>
              <w:t>滴耳药液</w:t>
            </w:r>
          </w:p>
        </w:tc>
        <w:tc>
          <w:tcPr>
            <w:tcW w:w="3559" w:type="dxa"/>
          </w:tcPr>
          <w:p>
            <w:pPr>
              <w:pStyle w:val="9"/>
              <w:spacing w:before="2"/>
              <w:rPr>
                <w:sz w:val="17"/>
              </w:rPr>
            </w:pPr>
          </w:p>
          <w:p>
            <w:pPr>
              <w:pStyle w:val="9"/>
              <w:ind w:left="16" w:right="10"/>
              <w:jc w:val="center"/>
              <w:rPr>
                <w:sz w:val="24"/>
              </w:rPr>
            </w:pPr>
            <w:r>
              <w:rPr>
                <w:sz w:val="24"/>
              </w:rPr>
              <w:t>5 毫升</w:t>
            </w:r>
          </w:p>
        </w:tc>
        <w:tc>
          <w:tcPr>
            <w:tcW w:w="1130" w:type="dxa"/>
          </w:tcPr>
          <w:p>
            <w:pPr>
              <w:pStyle w:val="9"/>
              <w:spacing w:before="2"/>
              <w:rPr>
                <w:sz w:val="17"/>
              </w:rPr>
            </w:pPr>
          </w:p>
          <w:p>
            <w:pPr>
              <w:pStyle w:val="9"/>
              <w:ind w:left="444"/>
              <w:rPr>
                <w:sz w:val="24"/>
              </w:rPr>
            </w:pPr>
            <w:r>
              <w:rPr>
                <w:sz w:val="24"/>
              </w:rPr>
              <w:t>瓶</w:t>
            </w:r>
          </w:p>
        </w:tc>
        <w:tc>
          <w:tcPr>
            <w:tcW w:w="1148" w:type="dxa"/>
          </w:tcPr>
          <w:p>
            <w:pPr>
              <w:pStyle w:val="9"/>
              <w:spacing w:before="2"/>
              <w:rPr>
                <w:sz w:val="17"/>
              </w:rPr>
            </w:pPr>
          </w:p>
          <w:p>
            <w:pPr>
              <w:pStyle w:val="9"/>
              <w:ind w:left="374" w:right="363"/>
              <w:jc w:val="center"/>
              <w:rPr>
                <w:sz w:val="24"/>
              </w:rPr>
            </w:pPr>
            <w:r>
              <w:rPr>
                <w:sz w:val="24"/>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2"/>
              <w:rPr>
                <w:sz w:val="17"/>
              </w:rPr>
            </w:pPr>
          </w:p>
          <w:p>
            <w:pPr>
              <w:pStyle w:val="9"/>
              <w:spacing w:before="1"/>
              <w:ind w:left="128" w:right="121"/>
              <w:jc w:val="center"/>
              <w:rPr>
                <w:sz w:val="24"/>
              </w:rPr>
            </w:pPr>
            <w:r>
              <w:rPr>
                <w:sz w:val="24"/>
              </w:rPr>
              <w:t>21</w:t>
            </w:r>
          </w:p>
        </w:tc>
        <w:tc>
          <w:tcPr>
            <w:tcW w:w="2455" w:type="dxa"/>
          </w:tcPr>
          <w:p>
            <w:pPr>
              <w:pStyle w:val="9"/>
              <w:spacing w:before="2"/>
              <w:rPr>
                <w:sz w:val="17"/>
              </w:rPr>
            </w:pPr>
          </w:p>
          <w:p>
            <w:pPr>
              <w:pStyle w:val="9"/>
              <w:spacing w:before="1"/>
              <w:ind w:left="126" w:right="118"/>
              <w:jc w:val="center"/>
              <w:rPr>
                <w:sz w:val="24"/>
              </w:rPr>
            </w:pPr>
            <w:r>
              <w:rPr>
                <w:sz w:val="24"/>
              </w:rPr>
              <w:t>消毒棉球</w:t>
            </w:r>
          </w:p>
        </w:tc>
        <w:tc>
          <w:tcPr>
            <w:tcW w:w="3559" w:type="dxa"/>
          </w:tcPr>
          <w:p>
            <w:pPr>
              <w:pStyle w:val="9"/>
              <w:spacing w:before="2"/>
              <w:rPr>
                <w:sz w:val="17"/>
              </w:rPr>
            </w:pPr>
          </w:p>
          <w:p>
            <w:pPr>
              <w:pStyle w:val="9"/>
              <w:spacing w:before="1"/>
              <w:ind w:left="16" w:right="10"/>
              <w:jc w:val="center"/>
              <w:rPr>
                <w:sz w:val="24"/>
              </w:rPr>
            </w:pPr>
            <w:r>
              <w:rPr>
                <w:sz w:val="24"/>
              </w:rPr>
              <w:t>90 粒/瓶*3</w:t>
            </w:r>
          </w:p>
        </w:tc>
        <w:tc>
          <w:tcPr>
            <w:tcW w:w="1130" w:type="dxa"/>
          </w:tcPr>
          <w:p>
            <w:pPr>
              <w:pStyle w:val="9"/>
              <w:spacing w:before="2"/>
              <w:rPr>
                <w:sz w:val="17"/>
              </w:rPr>
            </w:pPr>
          </w:p>
          <w:p>
            <w:pPr>
              <w:pStyle w:val="9"/>
              <w:spacing w:before="1"/>
              <w:ind w:left="444"/>
              <w:rPr>
                <w:sz w:val="24"/>
              </w:rPr>
            </w:pPr>
            <w:r>
              <w:rPr>
                <w:sz w:val="24"/>
              </w:rPr>
              <w:t>瓶</w:t>
            </w:r>
          </w:p>
        </w:tc>
        <w:tc>
          <w:tcPr>
            <w:tcW w:w="1148" w:type="dxa"/>
          </w:tcPr>
          <w:p>
            <w:pPr>
              <w:pStyle w:val="9"/>
              <w:spacing w:before="2"/>
              <w:rPr>
                <w:sz w:val="17"/>
              </w:rPr>
            </w:pPr>
          </w:p>
          <w:p>
            <w:pPr>
              <w:pStyle w:val="9"/>
              <w:spacing w:before="1"/>
              <w:ind w:left="374" w:right="363"/>
              <w:jc w:val="center"/>
              <w:rPr>
                <w:sz w:val="24"/>
              </w:rPr>
            </w:pPr>
            <w:r>
              <w:rPr>
                <w:sz w:val="24"/>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3"/>
              <w:rPr>
                <w:sz w:val="17"/>
              </w:rPr>
            </w:pPr>
          </w:p>
          <w:p>
            <w:pPr>
              <w:pStyle w:val="9"/>
              <w:ind w:left="128" w:right="121"/>
              <w:jc w:val="center"/>
              <w:rPr>
                <w:sz w:val="24"/>
              </w:rPr>
            </w:pPr>
            <w:r>
              <w:rPr>
                <w:sz w:val="24"/>
              </w:rPr>
              <w:t>22</w:t>
            </w:r>
          </w:p>
        </w:tc>
        <w:tc>
          <w:tcPr>
            <w:tcW w:w="2455" w:type="dxa"/>
          </w:tcPr>
          <w:p>
            <w:pPr>
              <w:pStyle w:val="9"/>
              <w:spacing w:before="3"/>
              <w:rPr>
                <w:sz w:val="17"/>
              </w:rPr>
            </w:pPr>
          </w:p>
          <w:p>
            <w:pPr>
              <w:pStyle w:val="9"/>
              <w:ind w:left="126" w:right="118"/>
              <w:jc w:val="center"/>
              <w:rPr>
                <w:sz w:val="24"/>
              </w:rPr>
            </w:pPr>
            <w:r>
              <w:rPr>
                <w:sz w:val="24"/>
              </w:rPr>
              <w:t>污物杯</w:t>
            </w:r>
          </w:p>
        </w:tc>
        <w:tc>
          <w:tcPr>
            <w:tcW w:w="3559" w:type="dxa"/>
          </w:tcPr>
          <w:p>
            <w:pPr>
              <w:pStyle w:val="9"/>
              <w:spacing w:before="3"/>
              <w:rPr>
                <w:sz w:val="17"/>
              </w:rPr>
            </w:pPr>
          </w:p>
          <w:p>
            <w:pPr>
              <w:pStyle w:val="9"/>
              <w:ind w:left="18" w:right="10"/>
              <w:jc w:val="center"/>
              <w:rPr>
                <w:sz w:val="24"/>
              </w:rPr>
            </w:pPr>
            <w:r>
              <w:rPr>
                <w:sz w:val="24"/>
              </w:rPr>
              <w:t>白色纸杯，10cm</w:t>
            </w:r>
          </w:p>
        </w:tc>
        <w:tc>
          <w:tcPr>
            <w:tcW w:w="1130" w:type="dxa"/>
          </w:tcPr>
          <w:p>
            <w:pPr>
              <w:pStyle w:val="9"/>
              <w:spacing w:before="3"/>
              <w:rPr>
                <w:sz w:val="17"/>
              </w:rPr>
            </w:pPr>
          </w:p>
          <w:p>
            <w:pPr>
              <w:pStyle w:val="9"/>
              <w:ind w:left="444"/>
              <w:rPr>
                <w:sz w:val="24"/>
              </w:rPr>
            </w:pPr>
            <w:r>
              <w:rPr>
                <w:sz w:val="24"/>
              </w:rPr>
              <w:t>个</w:t>
            </w:r>
          </w:p>
        </w:tc>
        <w:tc>
          <w:tcPr>
            <w:tcW w:w="1148" w:type="dxa"/>
          </w:tcPr>
          <w:p>
            <w:pPr>
              <w:pStyle w:val="9"/>
              <w:spacing w:before="3"/>
              <w:rPr>
                <w:sz w:val="17"/>
              </w:rPr>
            </w:pPr>
          </w:p>
          <w:p>
            <w:pPr>
              <w:pStyle w:val="9"/>
              <w:ind w:left="374" w:right="363"/>
              <w:jc w:val="center"/>
              <w:rPr>
                <w:sz w:val="24"/>
              </w:rPr>
            </w:pPr>
            <w:r>
              <w:rPr>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2"/>
              <w:rPr>
                <w:sz w:val="17"/>
              </w:rPr>
            </w:pPr>
          </w:p>
          <w:p>
            <w:pPr>
              <w:pStyle w:val="9"/>
              <w:ind w:left="128" w:right="121"/>
              <w:jc w:val="center"/>
              <w:rPr>
                <w:sz w:val="24"/>
              </w:rPr>
            </w:pPr>
            <w:r>
              <w:rPr>
                <w:sz w:val="24"/>
              </w:rPr>
              <w:t>23</w:t>
            </w:r>
          </w:p>
        </w:tc>
        <w:tc>
          <w:tcPr>
            <w:tcW w:w="2455" w:type="dxa"/>
          </w:tcPr>
          <w:p>
            <w:pPr>
              <w:pStyle w:val="9"/>
              <w:spacing w:before="2"/>
              <w:rPr>
                <w:sz w:val="17"/>
              </w:rPr>
            </w:pPr>
          </w:p>
          <w:p>
            <w:pPr>
              <w:pStyle w:val="9"/>
              <w:ind w:left="126" w:right="118"/>
              <w:jc w:val="center"/>
              <w:rPr>
                <w:sz w:val="24"/>
              </w:rPr>
            </w:pPr>
            <w:r>
              <w:rPr>
                <w:sz w:val="24"/>
              </w:rPr>
              <w:t>智能电子血压计</w:t>
            </w:r>
          </w:p>
        </w:tc>
        <w:tc>
          <w:tcPr>
            <w:tcW w:w="3559" w:type="dxa"/>
          </w:tcPr>
          <w:p>
            <w:pPr>
              <w:pStyle w:val="9"/>
              <w:spacing w:before="2"/>
              <w:rPr>
                <w:sz w:val="17"/>
              </w:rPr>
            </w:pPr>
          </w:p>
          <w:p>
            <w:pPr>
              <w:pStyle w:val="9"/>
              <w:ind w:left="18" w:right="10"/>
              <w:jc w:val="center"/>
              <w:rPr>
                <w:sz w:val="24"/>
              </w:rPr>
            </w:pPr>
            <w:r>
              <w:rPr>
                <w:sz w:val="24"/>
              </w:rPr>
              <w:t>臂式、语音播报</w:t>
            </w:r>
          </w:p>
        </w:tc>
        <w:tc>
          <w:tcPr>
            <w:tcW w:w="1130" w:type="dxa"/>
          </w:tcPr>
          <w:p>
            <w:pPr>
              <w:pStyle w:val="9"/>
              <w:spacing w:before="2"/>
              <w:rPr>
                <w:sz w:val="17"/>
              </w:rPr>
            </w:pPr>
          </w:p>
          <w:p>
            <w:pPr>
              <w:pStyle w:val="9"/>
              <w:ind w:left="444"/>
              <w:rPr>
                <w:sz w:val="24"/>
              </w:rPr>
            </w:pPr>
            <w:r>
              <w:rPr>
                <w:sz w:val="24"/>
              </w:rPr>
              <w:t>台</w:t>
            </w:r>
          </w:p>
        </w:tc>
        <w:tc>
          <w:tcPr>
            <w:tcW w:w="1148" w:type="dxa"/>
          </w:tcPr>
          <w:p>
            <w:pPr>
              <w:pStyle w:val="9"/>
              <w:spacing w:before="2"/>
              <w:rPr>
                <w:sz w:val="17"/>
              </w:rPr>
            </w:pPr>
          </w:p>
          <w:p>
            <w:pPr>
              <w:pStyle w:val="9"/>
              <w:ind w:left="374" w:right="363"/>
              <w:jc w:val="center"/>
              <w:rPr>
                <w:sz w:val="24"/>
              </w:rPr>
            </w:pPr>
            <w:r>
              <w:rPr>
                <w:sz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2"/>
              <w:rPr>
                <w:sz w:val="17"/>
              </w:rPr>
            </w:pPr>
          </w:p>
          <w:p>
            <w:pPr>
              <w:pStyle w:val="9"/>
              <w:spacing w:before="1"/>
              <w:ind w:left="128" w:right="121"/>
              <w:jc w:val="center"/>
              <w:rPr>
                <w:sz w:val="24"/>
              </w:rPr>
            </w:pPr>
            <w:r>
              <w:rPr>
                <w:sz w:val="24"/>
              </w:rPr>
              <w:t>24</w:t>
            </w:r>
          </w:p>
        </w:tc>
        <w:tc>
          <w:tcPr>
            <w:tcW w:w="2455" w:type="dxa"/>
          </w:tcPr>
          <w:p>
            <w:pPr>
              <w:pStyle w:val="9"/>
              <w:spacing w:before="2"/>
              <w:rPr>
                <w:sz w:val="17"/>
              </w:rPr>
            </w:pPr>
          </w:p>
          <w:p>
            <w:pPr>
              <w:pStyle w:val="9"/>
              <w:spacing w:before="1"/>
              <w:ind w:left="126" w:right="118"/>
              <w:jc w:val="center"/>
              <w:rPr>
                <w:sz w:val="24"/>
              </w:rPr>
            </w:pPr>
            <w:r>
              <w:rPr>
                <w:sz w:val="24"/>
              </w:rPr>
              <w:t>测温枪</w:t>
            </w:r>
          </w:p>
        </w:tc>
        <w:tc>
          <w:tcPr>
            <w:tcW w:w="3559" w:type="dxa"/>
          </w:tcPr>
          <w:p>
            <w:pPr>
              <w:pStyle w:val="9"/>
              <w:spacing w:before="2"/>
              <w:rPr>
                <w:sz w:val="17"/>
              </w:rPr>
            </w:pPr>
          </w:p>
          <w:p>
            <w:pPr>
              <w:pStyle w:val="9"/>
              <w:spacing w:before="1"/>
              <w:ind w:left="18" w:right="10"/>
              <w:jc w:val="center"/>
              <w:rPr>
                <w:sz w:val="24"/>
              </w:rPr>
            </w:pPr>
            <w:r>
              <w:rPr>
                <w:sz w:val="24"/>
              </w:rPr>
              <w:t>手部测温</w:t>
            </w:r>
          </w:p>
        </w:tc>
        <w:tc>
          <w:tcPr>
            <w:tcW w:w="1130" w:type="dxa"/>
          </w:tcPr>
          <w:p>
            <w:pPr>
              <w:pStyle w:val="9"/>
              <w:spacing w:before="2"/>
              <w:rPr>
                <w:sz w:val="17"/>
              </w:rPr>
            </w:pPr>
          </w:p>
          <w:p>
            <w:pPr>
              <w:pStyle w:val="9"/>
              <w:spacing w:before="1"/>
              <w:ind w:left="444"/>
              <w:rPr>
                <w:sz w:val="24"/>
              </w:rPr>
            </w:pPr>
            <w:r>
              <w:rPr>
                <w:sz w:val="24"/>
              </w:rPr>
              <w:t>支</w:t>
            </w:r>
          </w:p>
        </w:tc>
        <w:tc>
          <w:tcPr>
            <w:tcW w:w="1148" w:type="dxa"/>
          </w:tcPr>
          <w:p>
            <w:pPr>
              <w:pStyle w:val="9"/>
              <w:spacing w:before="2"/>
              <w:rPr>
                <w:sz w:val="17"/>
              </w:rPr>
            </w:pPr>
          </w:p>
          <w:p>
            <w:pPr>
              <w:pStyle w:val="9"/>
              <w:spacing w:before="1"/>
              <w:ind w:left="374" w:right="363"/>
              <w:jc w:val="center"/>
              <w:rPr>
                <w:sz w:val="24"/>
              </w:rPr>
            </w:pPr>
            <w:r>
              <w:rPr>
                <w:sz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779" w:type="dxa"/>
          </w:tcPr>
          <w:p>
            <w:pPr>
              <w:pStyle w:val="9"/>
              <w:spacing w:before="3"/>
              <w:rPr>
                <w:sz w:val="17"/>
              </w:rPr>
            </w:pPr>
          </w:p>
          <w:p>
            <w:pPr>
              <w:pStyle w:val="9"/>
              <w:ind w:left="128" w:right="121"/>
              <w:jc w:val="center"/>
              <w:rPr>
                <w:sz w:val="24"/>
              </w:rPr>
            </w:pPr>
            <w:r>
              <w:rPr>
                <w:sz w:val="24"/>
              </w:rPr>
              <w:t>25</w:t>
            </w:r>
          </w:p>
        </w:tc>
        <w:tc>
          <w:tcPr>
            <w:tcW w:w="2455" w:type="dxa"/>
          </w:tcPr>
          <w:p>
            <w:pPr>
              <w:pStyle w:val="9"/>
              <w:spacing w:before="3"/>
              <w:rPr>
                <w:sz w:val="17"/>
              </w:rPr>
            </w:pPr>
          </w:p>
          <w:p>
            <w:pPr>
              <w:pStyle w:val="9"/>
              <w:ind w:left="124" w:right="118"/>
              <w:jc w:val="center"/>
              <w:rPr>
                <w:sz w:val="24"/>
              </w:rPr>
            </w:pPr>
            <w:r>
              <w:rPr>
                <w:sz w:val="24"/>
              </w:rPr>
              <w:t>84 消毒液</w:t>
            </w:r>
          </w:p>
        </w:tc>
        <w:tc>
          <w:tcPr>
            <w:tcW w:w="3559" w:type="dxa"/>
          </w:tcPr>
          <w:p>
            <w:pPr>
              <w:pStyle w:val="9"/>
              <w:spacing w:before="8"/>
              <w:rPr>
                <w:sz w:val="17"/>
              </w:rPr>
            </w:pPr>
          </w:p>
          <w:p>
            <w:pPr>
              <w:pStyle w:val="9"/>
              <w:ind w:left="9" w:right="10"/>
              <w:jc w:val="center"/>
              <w:rPr>
                <w:sz w:val="24"/>
              </w:rPr>
            </w:pPr>
            <w:r>
              <w:rPr>
                <w:sz w:val="24"/>
              </w:rPr>
              <w:t>500ml</w:t>
            </w:r>
            <w:r>
              <w:rPr>
                <w:spacing w:val="-9"/>
                <w:sz w:val="24"/>
              </w:rPr>
              <w:t xml:space="preserve"> 有效氯含量≥</w:t>
            </w:r>
            <w:r>
              <w:rPr>
                <w:spacing w:val="2"/>
                <w:sz w:val="24"/>
              </w:rPr>
              <w:t>5</w:t>
            </w:r>
            <w:r>
              <w:rPr>
                <w:spacing w:val="5"/>
                <w:sz w:val="24"/>
              </w:rPr>
              <w:drawing>
                <wp:inline distT="0" distB="0" distL="0" distR="0">
                  <wp:extent cx="66040" cy="116840"/>
                  <wp:effectExtent l="0" t="0" r="0" b="0"/>
                  <wp:docPr id="1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5.png"/>
                          <pic:cNvPicPr>
                            <a:picLocks noChangeAspect="1"/>
                          </pic:cNvPicPr>
                        </pic:nvPicPr>
                        <pic:blipFill>
                          <a:blip r:embed="rId16" cstate="print"/>
                          <a:stretch>
                            <a:fillRect/>
                          </a:stretch>
                        </pic:blipFill>
                        <pic:spPr>
                          <a:xfrm>
                            <a:off x="0" y="0"/>
                            <a:ext cx="66674" cy="117474"/>
                          </a:xfrm>
                          <a:prstGeom prst="rect">
                            <a:avLst/>
                          </a:prstGeom>
                        </pic:spPr>
                      </pic:pic>
                    </a:graphicData>
                  </a:graphic>
                </wp:inline>
              </w:drawing>
            </w:r>
          </w:p>
        </w:tc>
        <w:tc>
          <w:tcPr>
            <w:tcW w:w="1130" w:type="dxa"/>
          </w:tcPr>
          <w:p>
            <w:pPr>
              <w:pStyle w:val="9"/>
              <w:spacing w:before="3"/>
              <w:rPr>
                <w:sz w:val="17"/>
              </w:rPr>
            </w:pPr>
          </w:p>
          <w:p>
            <w:pPr>
              <w:pStyle w:val="9"/>
              <w:ind w:left="444"/>
              <w:rPr>
                <w:sz w:val="24"/>
              </w:rPr>
            </w:pPr>
            <w:r>
              <w:rPr>
                <w:sz w:val="24"/>
              </w:rPr>
              <w:t>瓶</w:t>
            </w:r>
          </w:p>
        </w:tc>
        <w:tc>
          <w:tcPr>
            <w:tcW w:w="1148" w:type="dxa"/>
          </w:tcPr>
          <w:p>
            <w:pPr>
              <w:pStyle w:val="9"/>
              <w:spacing w:before="3"/>
              <w:rPr>
                <w:sz w:val="17"/>
              </w:rPr>
            </w:pPr>
          </w:p>
          <w:p>
            <w:pPr>
              <w:pStyle w:val="9"/>
              <w:ind w:left="374" w:right="363"/>
              <w:jc w:val="center"/>
              <w:rPr>
                <w:sz w:val="24"/>
              </w:rPr>
            </w:pPr>
            <w:r>
              <w:rPr>
                <w:sz w:val="24"/>
              </w:rPr>
              <w:t>10</w:t>
            </w:r>
          </w:p>
        </w:tc>
      </w:tr>
    </w:tbl>
    <w:p>
      <w:pPr>
        <w:pStyle w:val="3"/>
        <w:spacing w:before="4"/>
        <w:ind w:left="0"/>
        <w:rPr>
          <w:sz w:val="8"/>
        </w:rPr>
      </w:pPr>
    </w:p>
    <w:p>
      <w:pPr>
        <w:pStyle w:val="8"/>
        <w:numPr>
          <w:ilvl w:val="0"/>
          <w:numId w:val="9"/>
        </w:numPr>
        <w:tabs>
          <w:tab w:val="left" w:pos="1563"/>
        </w:tabs>
        <w:spacing w:before="61" w:line="376" w:lineRule="auto"/>
        <w:ind w:left="1279" w:right="6656" w:firstLine="0"/>
        <w:rPr>
          <w:sz w:val="28"/>
        </w:rPr>
      </w:pPr>
      <w:r>
        <w:pict>
          <v:shape id="_x0000_s1026" o:spid="_x0000_s1026" o:spt="202" type="#_x0000_t202" style="position:absolute;left:0pt;margin-left:70.45pt;margin-top:50.65pt;height:76.4pt;width:454.3pt;mso-position-horizontal-relative:page;z-index:251671552;mso-width-relative:page;mso-height-relative:page;" filled="f" stroked="f" coordsize="21600,21600">
            <v:path/>
            <v:fill on="f" focussize="0,0"/>
            <v:stroke on="f" joinstyle="miter"/>
            <v:imagedata o:title=""/>
            <o:lock v:ext="edit"/>
            <v:textbox inset="0mm,0mm,0mm,0mm">
              <w:txbxContent>
                <w:tbl>
                  <w:tblPr>
                    <w:tblStyle w:val="7"/>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9"/>
                    <w:gridCol w:w="1690"/>
                    <w:gridCol w:w="4765"/>
                    <w:gridCol w:w="986"/>
                    <w:gridCol w:w="9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79" w:type="dxa"/>
                      </w:tcPr>
                      <w:p>
                        <w:pPr>
                          <w:pStyle w:val="9"/>
                          <w:spacing w:before="143"/>
                          <w:ind w:left="77" w:right="71"/>
                          <w:jc w:val="center"/>
                          <w:rPr>
                            <w:rFonts w:ascii="微软雅黑" w:eastAsia="微软雅黑"/>
                            <w:b/>
                            <w:sz w:val="24"/>
                          </w:rPr>
                        </w:pPr>
                        <w:r>
                          <w:rPr>
                            <w:rFonts w:hint="eastAsia" w:ascii="微软雅黑" w:eastAsia="微软雅黑"/>
                            <w:b/>
                            <w:sz w:val="24"/>
                          </w:rPr>
                          <w:t>序号</w:t>
                        </w:r>
                      </w:p>
                    </w:tc>
                    <w:tc>
                      <w:tcPr>
                        <w:tcW w:w="1690" w:type="dxa"/>
                      </w:tcPr>
                      <w:p>
                        <w:pPr>
                          <w:pStyle w:val="9"/>
                          <w:spacing w:before="143"/>
                          <w:ind w:right="593"/>
                          <w:jc w:val="right"/>
                          <w:rPr>
                            <w:rFonts w:ascii="微软雅黑" w:eastAsia="微软雅黑"/>
                            <w:b/>
                            <w:sz w:val="24"/>
                          </w:rPr>
                        </w:pPr>
                        <w:r>
                          <w:rPr>
                            <w:rFonts w:hint="eastAsia" w:ascii="微软雅黑" w:eastAsia="微软雅黑"/>
                            <w:b/>
                            <w:sz w:val="24"/>
                          </w:rPr>
                          <w:t>名称</w:t>
                        </w:r>
                      </w:p>
                    </w:tc>
                    <w:tc>
                      <w:tcPr>
                        <w:tcW w:w="4765" w:type="dxa"/>
                      </w:tcPr>
                      <w:p>
                        <w:pPr>
                          <w:pStyle w:val="9"/>
                          <w:spacing w:before="143"/>
                          <w:ind w:left="9"/>
                          <w:jc w:val="center"/>
                          <w:rPr>
                            <w:rFonts w:ascii="微软雅黑" w:eastAsia="微软雅黑"/>
                            <w:b/>
                            <w:sz w:val="24"/>
                          </w:rPr>
                        </w:pPr>
                        <w:r>
                          <w:rPr>
                            <w:rFonts w:hint="eastAsia" w:ascii="微软雅黑" w:eastAsia="微软雅黑"/>
                            <w:b/>
                            <w:sz w:val="24"/>
                          </w:rPr>
                          <w:t>规格</w:t>
                        </w:r>
                      </w:p>
                    </w:tc>
                    <w:tc>
                      <w:tcPr>
                        <w:tcW w:w="986" w:type="dxa"/>
                      </w:tcPr>
                      <w:p>
                        <w:pPr>
                          <w:pStyle w:val="9"/>
                          <w:spacing w:before="143"/>
                          <w:ind w:left="252"/>
                          <w:rPr>
                            <w:rFonts w:ascii="微软雅黑" w:eastAsia="微软雅黑"/>
                            <w:b/>
                            <w:sz w:val="24"/>
                          </w:rPr>
                        </w:pPr>
                        <w:r>
                          <w:rPr>
                            <w:rFonts w:hint="eastAsia" w:ascii="微软雅黑" w:eastAsia="微软雅黑"/>
                            <w:b/>
                            <w:sz w:val="24"/>
                          </w:rPr>
                          <w:t>单位</w:t>
                        </w:r>
                      </w:p>
                    </w:tc>
                    <w:tc>
                      <w:tcPr>
                        <w:tcW w:w="951" w:type="dxa"/>
                      </w:tcPr>
                      <w:p>
                        <w:pPr>
                          <w:pStyle w:val="9"/>
                          <w:spacing w:before="143"/>
                          <w:ind w:left="32" w:right="26"/>
                          <w:jc w:val="center"/>
                          <w:rPr>
                            <w:rFonts w:ascii="微软雅黑" w:eastAsia="微软雅黑"/>
                            <w:b/>
                            <w:sz w:val="24"/>
                          </w:rPr>
                        </w:pPr>
                        <w:r>
                          <w:rPr>
                            <w:rFonts w:hint="eastAsia" w:ascii="微软雅黑" w:eastAsia="微软雅黑"/>
                            <w:b/>
                            <w:sz w:val="24"/>
                          </w:rPr>
                          <w:t>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7" w:hRule="atLeast"/>
                    </w:trPr>
                    <w:tc>
                      <w:tcPr>
                        <w:tcW w:w="679" w:type="dxa"/>
                      </w:tcPr>
                      <w:p>
                        <w:pPr>
                          <w:pStyle w:val="9"/>
                          <w:spacing w:before="3"/>
                          <w:rPr>
                            <w:sz w:val="17"/>
                          </w:rPr>
                        </w:pPr>
                      </w:p>
                      <w:p>
                        <w:pPr>
                          <w:pStyle w:val="9"/>
                          <w:ind w:left="6"/>
                          <w:jc w:val="center"/>
                          <w:rPr>
                            <w:sz w:val="24"/>
                          </w:rPr>
                        </w:pPr>
                        <w:r>
                          <w:rPr>
                            <w:sz w:val="24"/>
                          </w:rPr>
                          <w:t>1</w:t>
                        </w:r>
                      </w:p>
                    </w:tc>
                    <w:tc>
                      <w:tcPr>
                        <w:tcW w:w="1690" w:type="dxa"/>
                      </w:tcPr>
                      <w:p>
                        <w:pPr>
                          <w:pStyle w:val="9"/>
                          <w:spacing w:before="3"/>
                          <w:rPr>
                            <w:sz w:val="17"/>
                          </w:rPr>
                        </w:pPr>
                      </w:p>
                      <w:p>
                        <w:pPr>
                          <w:pStyle w:val="9"/>
                          <w:ind w:right="593"/>
                          <w:jc w:val="right"/>
                          <w:rPr>
                            <w:sz w:val="24"/>
                          </w:rPr>
                        </w:pPr>
                        <w:r>
                          <w:rPr>
                            <w:sz w:val="24"/>
                          </w:rPr>
                          <w:t>轮椅</w:t>
                        </w:r>
                      </w:p>
                    </w:tc>
                    <w:tc>
                      <w:tcPr>
                        <w:tcW w:w="4765" w:type="dxa"/>
                      </w:tcPr>
                      <w:p>
                        <w:pPr>
                          <w:pStyle w:val="9"/>
                          <w:spacing w:before="82" w:line="242" w:lineRule="auto"/>
                          <w:ind w:left="1182" w:right="112" w:hanging="1102"/>
                          <w:rPr>
                            <w:sz w:val="24"/>
                          </w:rPr>
                        </w:pPr>
                        <w:r>
                          <w:rPr>
                            <w:sz w:val="24"/>
                          </w:rPr>
                          <w:t>脚踏要求活动，安全带，后背有布袋，手刹材质：铝合金，可折叠</w:t>
                        </w:r>
                      </w:p>
                    </w:tc>
                    <w:tc>
                      <w:tcPr>
                        <w:tcW w:w="986" w:type="dxa"/>
                      </w:tcPr>
                      <w:p>
                        <w:pPr>
                          <w:pStyle w:val="9"/>
                          <w:tabs>
                            <w:tab w:val="left" w:pos="372"/>
                          </w:tabs>
                          <w:spacing w:before="82"/>
                          <w:ind w:left="-202"/>
                          <w:rPr>
                            <w:sz w:val="24"/>
                          </w:rPr>
                        </w:pPr>
                        <w:r>
                          <w:rPr>
                            <w:sz w:val="24"/>
                          </w:rPr>
                          <w:t>，</w:t>
                        </w:r>
                        <w:r>
                          <w:rPr>
                            <w:sz w:val="24"/>
                          </w:rPr>
                          <w:tab/>
                        </w:r>
                        <w:r>
                          <w:rPr>
                            <w:position w:val="-13"/>
                            <w:sz w:val="24"/>
                          </w:rPr>
                          <w:t>辆</w:t>
                        </w:r>
                      </w:p>
                    </w:tc>
                    <w:tc>
                      <w:tcPr>
                        <w:tcW w:w="951" w:type="dxa"/>
                      </w:tcPr>
                      <w:p>
                        <w:pPr>
                          <w:pStyle w:val="9"/>
                          <w:spacing w:before="3"/>
                          <w:rPr>
                            <w:sz w:val="17"/>
                          </w:rPr>
                        </w:pPr>
                      </w:p>
                      <w:p>
                        <w:pPr>
                          <w:pStyle w:val="9"/>
                          <w:ind w:left="6"/>
                          <w:jc w:val="center"/>
                          <w:rPr>
                            <w:sz w:val="24"/>
                          </w:rPr>
                        </w:pPr>
                        <w:r>
                          <w:rPr>
                            <w:sz w:val="24"/>
                          </w:rPr>
                          <w:t>6</w:t>
                        </w:r>
                      </w:p>
                    </w:tc>
                  </w:tr>
                </w:tbl>
                <w:p>
                  <w:pPr>
                    <w:pStyle w:val="3"/>
                    <w:ind w:left="0"/>
                  </w:pPr>
                </w:p>
              </w:txbxContent>
            </v:textbox>
          </v:shape>
        </w:pict>
      </w:r>
      <w:bookmarkStart w:id="41" w:name="4.康复照护模块物品"/>
      <w:bookmarkEnd w:id="41"/>
      <w:r>
        <w:rPr>
          <w:spacing w:val="-5"/>
          <w:sz w:val="28"/>
        </w:rPr>
        <w:t>康复照护模块物品</w:t>
      </w:r>
      <w:r>
        <w:rPr>
          <w:spacing w:val="-3"/>
          <w:sz w:val="28"/>
        </w:rPr>
        <w:t>用物清单如下：</w:t>
      </w:r>
    </w:p>
    <w:p>
      <w:pPr>
        <w:spacing w:line="376" w:lineRule="auto"/>
        <w:rPr>
          <w:sz w:val="28"/>
        </w:rPr>
        <w:sectPr>
          <w:footerReference r:id="rId7" w:type="default"/>
          <w:footerReference r:id="rId8" w:type="even"/>
          <w:pgSz w:w="11900" w:h="16840"/>
          <w:pgMar w:top="1600" w:right="720" w:bottom="1080" w:left="720" w:header="0" w:footer="891" w:gutter="0"/>
          <w:pgNumType w:start="20"/>
          <w:cols w:space="720" w:num="1"/>
        </w:sectPr>
      </w:pPr>
    </w:p>
    <w:p>
      <w:pPr>
        <w:pStyle w:val="3"/>
        <w:spacing w:before="4"/>
        <w:ind w:left="0"/>
        <w:rPr>
          <w:rFonts w:ascii="Times New Roman"/>
          <w:sz w:val="17"/>
        </w:rPr>
      </w:pPr>
    </w:p>
    <w:tbl>
      <w:tblPr>
        <w:tblStyle w:val="7"/>
        <w:tblW w:w="0" w:type="auto"/>
        <w:tblInd w:w="69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9"/>
        <w:gridCol w:w="1690"/>
        <w:gridCol w:w="4765"/>
        <w:gridCol w:w="986"/>
        <w:gridCol w:w="9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79" w:type="dxa"/>
          </w:tcPr>
          <w:p>
            <w:pPr>
              <w:pStyle w:val="9"/>
              <w:spacing w:before="3"/>
              <w:rPr>
                <w:rFonts w:ascii="Times New Roman"/>
                <w:sz w:val="19"/>
              </w:rPr>
            </w:pPr>
          </w:p>
          <w:p>
            <w:pPr>
              <w:pStyle w:val="9"/>
              <w:ind w:right="269"/>
              <w:jc w:val="right"/>
              <w:rPr>
                <w:sz w:val="24"/>
              </w:rPr>
            </w:pPr>
            <w:r>
              <w:rPr>
                <w:sz w:val="24"/>
              </w:rPr>
              <w:t>2</w:t>
            </w:r>
          </w:p>
        </w:tc>
        <w:tc>
          <w:tcPr>
            <w:tcW w:w="1690" w:type="dxa"/>
          </w:tcPr>
          <w:p>
            <w:pPr>
              <w:pStyle w:val="9"/>
              <w:spacing w:before="3"/>
              <w:rPr>
                <w:rFonts w:ascii="Times New Roman"/>
                <w:sz w:val="19"/>
              </w:rPr>
            </w:pPr>
          </w:p>
          <w:p>
            <w:pPr>
              <w:pStyle w:val="9"/>
              <w:ind w:left="104" w:right="96"/>
              <w:jc w:val="center"/>
              <w:rPr>
                <w:sz w:val="24"/>
              </w:rPr>
            </w:pPr>
            <w:r>
              <w:rPr>
                <w:sz w:val="24"/>
              </w:rPr>
              <w:t>小毛毯</w:t>
            </w:r>
          </w:p>
        </w:tc>
        <w:tc>
          <w:tcPr>
            <w:tcW w:w="4765" w:type="dxa"/>
          </w:tcPr>
          <w:p>
            <w:pPr>
              <w:pStyle w:val="9"/>
              <w:spacing w:before="3"/>
              <w:rPr>
                <w:rFonts w:ascii="Times New Roman"/>
                <w:sz w:val="19"/>
              </w:rPr>
            </w:pPr>
          </w:p>
          <w:p>
            <w:pPr>
              <w:pStyle w:val="9"/>
              <w:ind w:left="1422"/>
              <w:rPr>
                <w:sz w:val="24"/>
              </w:rPr>
            </w:pPr>
            <w:r>
              <w:rPr>
                <w:sz w:val="24"/>
              </w:rPr>
              <w:t>米黄色，100X80CM</w:t>
            </w:r>
          </w:p>
        </w:tc>
        <w:tc>
          <w:tcPr>
            <w:tcW w:w="986" w:type="dxa"/>
          </w:tcPr>
          <w:p>
            <w:pPr>
              <w:pStyle w:val="9"/>
              <w:spacing w:before="3"/>
              <w:rPr>
                <w:rFonts w:ascii="Times New Roman"/>
                <w:sz w:val="19"/>
              </w:rPr>
            </w:pPr>
          </w:p>
          <w:p>
            <w:pPr>
              <w:pStyle w:val="9"/>
              <w:ind w:left="9"/>
              <w:jc w:val="center"/>
              <w:rPr>
                <w:sz w:val="24"/>
              </w:rPr>
            </w:pPr>
            <w:r>
              <w:rPr>
                <w:sz w:val="24"/>
              </w:rPr>
              <w:t>床</w:t>
            </w:r>
          </w:p>
        </w:tc>
        <w:tc>
          <w:tcPr>
            <w:tcW w:w="951" w:type="dxa"/>
          </w:tcPr>
          <w:p>
            <w:pPr>
              <w:pStyle w:val="9"/>
              <w:spacing w:before="3"/>
              <w:rPr>
                <w:rFonts w:ascii="Times New Roman"/>
                <w:sz w:val="19"/>
              </w:rPr>
            </w:pPr>
          </w:p>
          <w:p>
            <w:pPr>
              <w:pStyle w:val="9"/>
              <w:ind w:left="6"/>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79" w:type="dxa"/>
          </w:tcPr>
          <w:p>
            <w:pPr>
              <w:pStyle w:val="9"/>
              <w:spacing w:before="1"/>
              <w:rPr>
                <w:rFonts w:ascii="Times New Roman"/>
                <w:sz w:val="19"/>
              </w:rPr>
            </w:pPr>
          </w:p>
          <w:p>
            <w:pPr>
              <w:pStyle w:val="9"/>
              <w:ind w:right="269"/>
              <w:jc w:val="right"/>
              <w:rPr>
                <w:sz w:val="24"/>
              </w:rPr>
            </w:pPr>
            <w:r>
              <w:rPr>
                <w:sz w:val="24"/>
              </w:rPr>
              <w:t>3</w:t>
            </w:r>
          </w:p>
        </w:tc>
        <w:tc>
          <w:tcPr>
            <w:tcW w:w="1690" w:type="dxa"/>
          </w:tcPr>
          <w:p>
            <w:pPr>
              <w:pStyle w:val="9"/>
              <w:spacing w:before="1"/>
              <w:rPr>
                <w:rFonts w:ascii="Times New Roman"/>
                <w:sz w:val="19"/>
              </w:rPr>
            </w:pPr>
          </w:p>
          <w:p>
            <w:pPr>
              <w:pStyle w:val="9"/>
              <w:ind w:left="104" w:right="96"/>
              <w:jc w:val="center"/>
              <w:rPr>
                <w:sz w:val="24"/>
              </w:rPr>
            </w:pPr>
            <w:r>
              <w:rPr>
                <w:sz w:val="24"/>
              </w:rPr>
              <w:t>靠背垫</w:t>
            </w:r>
          </w:p>
        </w:tc>
        <w:tc>
          <w:tcPr>
            <w:tcW w:w="4765" w:type="dxa"/>
          </w:tcPr>
          <w:p>
            <w:pPr>
              <w:pStyle w:val="9"/>
              <w:spacing w:before="1"/>
              <w:rPr>
                <w:rFonts w:ascii="Times New Roman"/>
                <w:sz w:val="19"/>
              </w:rPr>
            </w:pPr>
          </w:p>
          <w:p>
            <w:pPr>
              <w:pStyle w:val="9"/>
              <w:ind w:left="9"/>
              <w:jc w:val="center"/>
              <w:rPr>
                <w:sz w:val="24"/>
              </w:rPr>
            </w:pPr>
            <w:r>
              <w:rPr>
                <w:sz w:val="24"/>
              </w:rPr>
              <w:t>20*20 cm</w:t>
            </w:r>
          </w:p>
        </w:tc>
        <w:tc>
          <w:tcPr>
            <w:tcW w:w="986" w:type="dxa"/>
          </w:tcPr>
          <w:p>
            <w:pPr>
              <w:pStyle w:val="9"/>
              <w:spacing w:before="1"/>
              <w:rPr>
                <w:rFonts w:ascii="Times New Roman"/>
                <w:sz w:val="19"/>
              </w:rPr>
            </w:pPr>
          </w:p>
          <w:p>
            <w:pPr>
              <w:pStyle w:val="9"/>
              <w:ind w:left="9"/>
              <w:jc w:val="center"/>
              <w:rPr>
                <w:sz w:val="24"/>
              </w:rPr>
            </w:pPr>
            <w:r>
              <w:rPr>
                <w:sz w:val="24"/>
              </w:rPr>
              <w:t>个</w:t>
            </w:r>
          </w:p>
        </w:tc>
        <w:tc>
          <w:tcPr>
            <w:tcW w:w="951" w:type="dxa"/>
          </w:tcPr>
          <w:p>
            <w:pPr>
              <w:pStyle w:val="9"/>
              <w:spacing w:before="1"/>
              <w:rPr>
                <w:rFonts w:ascii="Times New Roman"/>
                <w:sz w:val="19"/>
              </w:rPr>
            </w:pPr>
          </w:p>
          <w:p>
            <w:pPr>
              <w:pStyle w:val="9"/>
              <w:ind w:left="6"/>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79" w:type="dxa"/>
          </w:tcPr>
          <w:p>
            <w:pPr>
              <w:pStyle w:val="9"/>
              <w:spacing w:before="2"/>
              <w:rPr>
                <w:rFonts w:ascii="Times New Roman"/>
                <w:sz w:val="19"/>
              </w:rPr>
            </w:pPr>
          </w:p>
          <w:p>
            <w:pPr>
              <w:pStyle w:val="9"/>
              <w:ind w:right="269"/>
              <w:jc w:val="right"/>
              <w:rPr>
                <w:sz w:val="24"/>
              </w:rPr>
            </w:pPr>
            <w:r>
              <w:rPr>
                <w:sz w:val="24"/>
              </w:rPr>
              <w:t>4</w:t>
            </w:r>
          </w:p>
        </w:tc>
        <w:tc>
          <w:tcPr>
            <w:tcW w:w="1690" w:type="dxa"/>
          </w:tcPr>
          <w:p>
            <w:pPr>
              <w:pStyle w:val="9"/>
              <w:spacing w:before="2"/>
              <w:rPr>
                <w:rFonts w:ascii="Times New Roman"/>
                <w:sz w:val="19"/>
              </w:rPr>
            </w:pPr>
          </w:p>
          <w:p>
            <w:pPr>
              <w:pStyle w:val="9"/>
              <w:ind w:left="104" w:right="96"/>
              <w:jc w:val="center"/>
              <w:rPr>
                <w:sz w:val="24"/>
              </w:rPr>
            </w:pPr>
            <w:r>
              <w:rPr>
                <w:sz w:val="24"/>
              </w:rPr>
              <w:t>大号软枕</w:t>
            </w:r>
          </w:p>
        </w:tc>
        <w:tc>
          <w:tcPr>
            <w:tcW w:w="4765" w:type="dxa"/>
          </w:tcPr>
          <w:p>
            <w:pPr>
              <w:pStyle w:val="9"/>
              <w:spacing w:before="2"/>
              <w:rPr>
                <w:rFonts w:ascii="Times New Roman"/>
                <w:sz w:val="19"/>
              </w:rPr>
            </w:pPr>
          </w:p>
          <w:p>
            <w:pPr>
              <w:pStyle w:val="9"/>
              <w:ind w:left="1482"/>
              <w:rPr>
                <w:sz w:val="24"/>
              </w:rPr>
            </w:pPr>
            <w:r>
              <w:rPr>
                <w:sz w:val="24"/>
              </w:rPr>
              <w:t>米黄色，74*48cm</w:t>
            </w:r>
          </w:p>
        </w:tc>
        <w:tc>
          <w:tcPr>
            <w:tcW w:w="986" w:type="dxa"/>
          </w:tcPr>
          <w:p>
            <w:pPr>
              <w:pStyle w:val="9"/>
              <w:spacing w:before="2"/>
              <w:rPr>
                <w:rFonts w:ascii="Times New Roman"/>
                <w:sz w:val="19"/>
              </w:rPr>
            </w:pPr>
          </w:p>
          <w:p>
            <w:pPr>
              <w:pStyle w:val="9"/>
              <w:ind w:left="9"/>
              <w:jc w:val="center"/>
              <w:rPr>
                <w:sz w:val="24"/>
              </w:rPr>
            </w:pPr>
            <w:r>
              <w:rPr>
                <w:sz w:val="24"/>
              </w:rPr>
              <w:t>个</w:t>
            </w:r>
          </w:p>
        </w:tc>
        <w:tc>
          <w:tcPr>
            <w:tcW w:w="951" w:type="dxa"/>
          </w:tcPr>
          <w:p>
            <w:pPr>
              <w:pStyle w:val="9"/>
              <w:spacing w:before="2"/>
              <w:rPr>
                <w:rFonts w:ascii="Times New Roman"/>
                <w:sz w:val="19"/>
              </w:rPr>
            </w:pPr>
          </w:p>
          <w:p>
            <w:pPr>
              <w:pStyle w:val="9"/>
              <w:ind w:left="6"/>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79" w:type="dxa"/>
          </w:tcPr>
          <w:p>
            <w:pPr>
              <w:pStyle w:val="9"/>
              <w:spacing w:before="3"/>
              <w:rPr>
                <w:rFonts w:ascii="Times New Roman"/>
                <w:sz w:val="19"/>
              </w:rPr>
            </w:pPr>
          </w:p>
          <w:p>
            <w:pPr>
              <w:pStyle w:val="9"/>
              <w:ind w:right="269"/>
              <w:jc w:val="right"/>
              <w:rPr>
                <w:sz w:val="24"/>
              </w:rPr>
            </w:pPr>
            <w:r>
              <w:rPr>
                <w:sz w:val="24"/>
              </w:rPr>
              <w:t>5</w:t>
            </w:r>
          </w:p>
        </w:tc>
        <w:tc>
          <w:tcPr>
            <w:tcW w:w="1690" w:type="dxa"/>
          </w:tcPr>
          <w:p>
            <w:pPr>
              <w:pStyle w:val="9"/>
              <w:spacing w:before="3"/>
              <w:rPr>
                <w:rFonts w:ascii="Times New Roman"/>
                <w:sz w:val="19"/>
              </w:rPr>
            </w:pPr>
          </w:p>
          <w:p>
            <w:pPr>
              <w:pStyle w:val="9"/>
              <w:ind w:left="104" w:right="96"/>
              <w:jc w:val="center"/>
              <w:rPr>
                <w:sz w:val="24"/>
              </w:rPr>
            </w:pPr>
            <w:r>
              <w:rPr>
                <w:sz w:val="24"/>
              </w:rPr>
              <w:t>带盖水杯</w:t>
            </w:r>
          </w:p>
        </w:tc>
        <w:tc>
          <w:tcPr>
            <w:tcW w:w="4765" w:type="dxa"/>
          </w:tcPr>
          <w:p>
            <w:pPr>
              <w:pStyle w:val="9"/>
              <w:spacing w:before="82" w:line="270" w:lineRule="exact"/>
              <w:ind w:left="9"/>
              <w:jc w:val="center"/>
              <w:rPr>
                <w:sz w:val="24"/>
              </w:rPr>
            </w:pPr>
            <w:r>
              <w:rPr>
                <w:sz w:val="24"/>
              </w:rPr>
              <w:t>带标识的塑料透明带盖茶杯</w:t>
            </w:r>
          </w:p>
          <w:p>
            <w:pPr>
              <w:pStyle w:val="9"/>
              <w:spacing w:line="377" w:lineRule="exact"/>
              <w:ind w:left="9"/>
              <w:jc w:val="center"/>
              <w:rPr>
                <w:sz w:val="24"/>
              </w:rPr>
            </w:pPr>
            <w:r>
              <w:rPr>
                <w:sz w:val="24"/>
              </w:rPr>
              <w:t>500</w:t>
            </w:r>
            <w:r>
              <w:rPr>
                <w:rFonts w:ascii="微软雅黑"/>
                <w:b/>
                <w:sz w:val="24"/>
              </w:rPr>
              <w:t>-</w:t>
            </w:r>
            <w:r>
              <w:rPr>
                <w:sz w:val="24"/>
              </w:rPr>
              <w:t>-700ML</w:t>
            </w:r>
          </w:p>
        </w:tc>
        <w:tc>
          <w:tcPr>
            <w:tcW w:w="986" w:type="dxa"/>
          </w:tcPr>
          <w:p>
            <w:pPr>
              <w:pStyle w:val="9"/>
              <w:spacing w:before="3"/>
              <w:rPr>
                <w:rFonts w:ascii="Times New Roman"/>
                <w:sz w:val="19"/>
              </w:rPr>
            </w:pPr>
          </w:p>
          <w:p>
            <w:pPr>
              <w:pStyle w:val="9"/>
              <w:ind w:left="9"/>
              <w:jc w:val="center"/>
              <w:rPr>
                <w:sz w:val="24"/>
              </w:rPr>
            </w:pPr>
            <w:r>
              <w:rPr>
                <w:sz w:val="24"/>
              </w:rPr>
              <w:t>个</w:t>
            </w:r>
          </w:p>
        </w:tc>
        <w:tc>
          <w:tcPr>
            <w:tcW w:w="951" w:type="dxa"/>
          </w:tcPr>
          <w:p>
            <w:pPr>
              <w:pStyle w:val="9"/>
              <w:spacing w:before="3"/>
              <w:rPr>
                <w:rFonts w:ascii="Times New Roman"/>
                <w:sz w:val="19"/>
              </w:rPr>
            </w:pPr>
          </w:p>
          <w:p>
            <w:pPr>
              <w:pStyle w:val="9"/>
              <w:ind w:left="6"/>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79" w:type="dxa"/>
          </w:tcPr>
          <w:p>
            <w:pPr>
              <w:pStyle w:val="9"/>
              <w:spacing w:before="1"/>
              <w:rPr>
                <w:rFonts w:ascii="Times New Roman"/>
                <w:sz w:val="19"/>
              </w:rPr>
            </w:pPr>
          </w:p>
          <w:p>
            <w:pPr>
              <w:pStyle w:val="9"/>
              <w:ind w:right="269"/>
              <w:jc w:val="right"/>
              <w:rPr>
                <w:sz w:val="24"/>
              </w:rPr>
            </w:pPr>
            <w:r>
              <w:rPr>
                <w:sz w:val="24"/>
              </w:rPr>
              <w:t>6</w:t>
            </w:r>
          </w:p>
        </w:tc>
        <w:tc>
          <w:tcPr>
            <w:tcW w:w="1690" w:type="dxa"/>
          </w:tcPr>
          <w:p>
            <w:pPr>
              <w:pStyle w:val="9"/>
              <w:spacing w:before="1"/>
              <w:rPr>
                <w:rFonts w:ascii="Times New Roman"/>
                <w:sz w:val="19"/>
              </w:rPr>
            </w:pPr>
          </w:p>
          <w:p>
            <w:pPr>
              <w:pStyle w:val="9"/>
              <w:ind w:left="104" w:right="96"/>
              <w:jc w:val="center"/>
              <w:rPr>
                <w:sz w:val="24"/>
              </w:rPr>
            </w:pPr>
            <w:r>
              <w:rPr>
                <w:sz w:val="24"/>
              </w:rPr>
              <w:t>一次性抽纸巾</w:t>
            </w:r>
          </w:p>
        </w:tc>
        <w:tc>
          <w:tcPr>
            <w:tcW w:w="4765" w:type="dxa"/>
          </w:tcPr>
          <w:p>
            <w:pPr>
              <w:pStyle w:val="9"/>
              <w:spacing w:before="1"/>
              <w:rPr>
                <w:rFonts w:ascii="Times New Roman"/>
                <w:sz w:val="19"/>
              </w:rPr>
            </w:pPr>
          </w:p>
          <w:p>
            <w:pPr>
              <w:pStyle w:val="9"/>
              <w:tabs>
                <w:tab w:val="left" w:pos="2562"/>
              </w:tabs>
              <w:ind w:left="1002"/>
              <w:rPr>
                <w:sz w:val="24"/>
              </w:rPr>
            </w:pPr>
            <w:r>
              <w:rPr>
                <w:sz w:val="24"/>
              </w:rPr>
              <w:t>3</w:t>
            </w:r>
            <w:r>
              <w:rPr>
                <w:spacing w:val="-60"/>
                <w:sz w:val="24"/>
              </w:rPr>
              <w:t xml:space="preserve"> </w:t>
            </w:r>
            <w:r>
              <w:rPr>
                <w:sz w:val="24"/>
              </w:rPr>
              <w:t>层*130</w:t>
            </w:r>
            <w:r>
              <w:rPr>
                <w:spacing w:val="-60"/>
                <w:sz w:val="24"/>
              </w:rPr>
              <w:t xml:space="preserve"> </w:t>
            </w:r>
            <w:r>
              <w:rPr>
                <w:sz w:val="24"/>
              </w:rPr>
              <w:t>抽</w:t>
            </w:r>
            <w:r>
              <w:rPr>
                <w:sz w:val="24"/>
              </w:rPr>
              <w:tab/>
            </w:r>
            <w:r>
              <w:rPr>
                <w:sz w:val="24"/>
              </w:rPr>
              <w:t>133m*195mm</w:t>
            </w:r>
          </w:p>
        </w:tc>
        <w:tc>
          <w:tcPr>
            <w:tcW w:w="986" w:type="dxa"/>
          </w:tcPr>
          <w:p>
            <w:pPr>
              <w:pStyle w:val="9"/>
              <w:spacing w:before="1"/>
              <w:rPr>
                <w:rFonts w:ascii="Times New Roman"/>
                <w:sz w:val="19"/>
              </w:rPr>
            </w:pPr>
          </w:p>
          <w:p>
            <w:pPr>
              <w:pStyle w:val="9"/>
              <w:ind w:left="9"/>
              <w:jc w:val="center"/>
              <w:rPr>
                <w:sz w:val="24"/>
              </w:rPr>
            </w:pPr>
            <w:r>
              <w:rPr>
                <w:sz w:val="24"/>
              </w:rPr>
              <w:t>包</w:t>
            </w:r>
          </w:p>
        </w:tc>
        <w:tc>
          <w:tcPr>
            <w:tcW w:w="951" w:type="dxa"/>
          </w:tcPr>
          <w:p>
            <w:pPr>
              <w:pStyle w:val="9"/>
              <w:spacing w:before="1"/>
              <w:rPr>
                <w:rFonts w:ascii="Times New Roman"/>
                <w:sz w:val="19"/>
              </w:rPr>
            </w:pPr>
          </w:p>
          <w:p>
            <w:pPr>
              <w:pStyle w:val="9"/>
              <w:ind w:left="6"/>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79" w:type="dxa"/>
          </w:tcPr>
          <w:p>
            <w:pPr>
              <w:pStyle w:val="9"/>
              <w:spacing w:before="2"/>
              <w:rPr>
                <w:rFonts w:ascii="Times New Roman"/>
                <w:sz w:val="19"/>
              </w:rPr>
            </w:pPr>
          </w:p>
          <w:p>
            <w:pPr>
              <w:pStyle w:val="9"/>
              <w:ind w:right="269"/>
              <w:jc w:val="right"/>
              <w:rPr>
                <w:sz w:val="24"/>
              </w:rPr>
            </w:pPr>
            <w:r>
              <w:rPr>
                <w:sz w:val="24"/>
              </w:rPr>
              <w:t>7</w:t>
            </w:r>
          </w:p>
        </w:tc>
        <w:tc>
          <w:tcPr>
            <w:tcW w:w="1690" w:type="dxa"/>
          </w:tcPr>
          <w:p>
            <w:pPr>
              <w:pStyle w:val="9"/>
              <w:spacing w:before="2"/>
              <w:rPr>
                <w:rFonts w:ascii="Times New Roman"/>
                <w:sz w:val="19"/>
              </w:rPr>
            </w:pPr>
          </w:p>
          <w:p>
            <w:pPr>
              <w:pStyle w:val="9"/>
              <w:ind w:left="104" w:right="96"/>
              <w:jc w:val="center"/>
              <w:rPr>
                <w:sz w:val="24"/>
              </w:rPr>
            </w:pPr>
            <w:r>
              <w:rPr>
                <w:sz w:val="24"/>
              </w:rPr>
              <w:t>前开襟衣服</w:t>
            </w:r>
          </w:p>
        </w:tc>
        <w:tc>
          <w:tcPr>
            <w:tcW w:w="4765" w:type="dxa"/>
          </w:tcPr>
          <w:p>
            <w:pPr>
              <w:pStyle w:val="9"/>
              <w:spacing w:before="2"/>
              <w:rPr>
                <w:rFonts w:ascii="Times New Roman"/>
                <w:sz w:val="19"/>
              </w:rPr>
            </w:pPr>
          </w:p>
          <w:p>
            <w:pPr>
              <w:pStyle w:val="9"/>
              <w:ind w:left="1002"/>
              <w:rPr>
                <w:sz w:val="24"/>
              </w:rPr>
            </w:pPr>
            <w:r>
              <w:rPr>
                <w:sz w:val="24"/>
              </w:rPr>
              <w:t>春秋款，长袖，薄的，XXL</w:t>
            </w:r>
          </w:p>
        </w:tc>
        <w:tc>
          <w:tcPr>
            <w:tcW w:w="986" w:type="dxa"/>
          </w:tcPr>
          <w:p>
            <w:pPr>
              <w:pStyle w:val="9"/>
              <w:spacing w:before="2"/>
              <w:rPr>
                <w:rFonts w:ascii="Times New Roman"/>
                <w:sz w:val="19"/>
              </w:rPr>
            </w:pPr>
          </w:p>
          <w:p>
            <w:pPr>
              <w:pStyle w:val="9"/>
              <w:ind w:left="9"/>
              <w:jc w:val="center"/>
              <w:rPr>
                <w:sz w:val="24"/>
              </w:rPr>
            </w:pPr>
            <w:r>
              <w:rPr>
                <w:sz w:val="24"/>
              </w:rPr>
              <w:t>件</w:t>
            </w:r>
          </w:p>
        </w:tc>
        <w:tc>
          <w:tcPr>
            <w:tcW w:w="951" w:type="dxa"/>
          </w:tcPr>
          <w:p>
            <w:pPr>
              <w:pStyle w:val="9"/>
              <w:spacing w:before="2"/>
              <w:rPr>
                <w:rFonts w:ascii="Times New Roman"/>
                <w:sz w:val="19"/>
              </w:rPr>
            </w:pPr>
          </w:p>
          <w:p>
            <w:pPr>
              <w:pStyle w:val="9"/>
              <w:ind w:left="6"/>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79" w:type="dxa"/>
          </w:tcPr>
          <w:p>
            <w:pPr>
              <w:pStyle w:val="9"/>
              <w:spacing w:before="3"/>
              <w:rPr>
                <w:rFonts w:ascii="Times New Roman"/>
                <w:sz w:val="19"/>
              </w:rPr>
            </w:pPr>
          </w:p>
          <w:p>
            <w:pPr>
              <w:pStyle w:val="9"/>
              <w:ind w:right="269"/>
              <w:jc w:val="right"/>
              <w:rPr>
                <w:sz w:val="24"/>
              </w:rPr>
            </w:pPr>
            <w:r>
              <w:rPr>
                <w:sz w:val="24"/>
              </w:rPr>
              <w:t>8</w:t>
            </w:r>
          </w:p>
        </w:tc>
        <w:tc>
          <w:tcPr>
            <w:tcW w:w="1690" w:type="dxa"/>
          </w:tcPr>
          <w:p>
            <w:pPr>
              <w:pStyle w:val="9"/>
              <w:spacing w:before="3"/>
              <w:rPr>
                <w:rFonts w:ascii="Times New Roman"/>
                <w:sz w:val="19"/>
              </w:rPr>
            </w:pPr>
          </w:p>
          <w:p>
            <w:pPr>
              <w:pStyle w:val="9"/>
              <w:ind w:left="104" w:right="96"/>
              <w:jc w:val="center"/>
              <w:rPr>
                <w:sz w:val="24"/>
              </w:rPr>
            </w:pPr>
            <w:r>
              <w:rPr>
                <w:sz w:val="24"/>
              </w:rPr>
              <w:t>康复训练步梯</w:t>
            </w:r>
          </w:p>
        </w:tc>
        <w:tc>
          <w:tcPr>
            <w:tcW w:w="4765" w:type="dxa"/>
          </w:tcPr>
          <w:p>
            <w:pPr>
              <w:pStyle w:val="9"/>
              <w:spacing w:before="3"/>
              <w:rPr>
                <w:rFonts w:ascii="Times New Roman"/>
                <w:sz w:val="19"/>
              </w:rPr>
            </w:pPr>
          </w:p>
          <w:p>
            <w:pPr>
              <w:pStyle w:val="9"/>
              <w:ind w:left="702"/>
              <w:rPr>
                <w:sz w:val="24"/>
              </w:rPr>
            </w:pPr>
            <w:r>
              <w:rPr>
                <w:sz w:val="24"/>
              </w:rPr>
              <w:t>332 ㎝×80 ㎝×（134～166）㎝</w:t>
            </w:r>
          </w:p>
        </w:tc>
        <w:tc>
          <w:tcPr>
            <w:tcW w:w="986" w:type="dxa"/>
          </w:tcPr>
          <w:p>
            <w:pPr>
              <w:pStyle w:val="9"/>
              <w:spacing w:before="3"/>
              <w:rPr>
                <w:rFonts w:ascii="Times New Roman"/>
                <w:sz w:val="19"/>
              </w:rPr>
            </w:pPr>
          </w:p>
          <w:p>
            <w:pPr>
              <w:pStyle w:val="9"/>
              <w:ind w:left="9"/>
              <w:jc w:val="center"/>
              <w:rPr>
                <w:sz w:val="24"/>
              </w:rPr>
            </w:pPr>
            <w:r>
              <w:rPr>
                <w:sz w:val="24"/>
              </w:rPr>
              <w:t>付</w:t>
            </w:r>
          </w:p>
        </w:tc>
        <w:tc>
          <w:tcPr>
            <w:tcW w:w="951" w:type="dxa"/>
          </w:tcPr>
          <w:p>
            <w:pPr>
              <w:pStyle w:val="9"/>
              <w:spacing w:before="3"/>
              <w:rPr>
                <w:rFonts w:ascii="Times New Roman"/>
                <w:sz w:val="19"/>
              </w:rPr>
            </w:pPr>
          </w:p>
          <w:p>
            <w:pPr>
              <w:pStyle w:val="9"/>
              <w:ind w:left="6"/>
              <w:jc w:val="center"/>
              <w:rPr>
                <w:sz w:val="24"/>
              </w:rPr>
            </w:pPr>
            <w:r>
              <w:rPr>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79" w:type="dxa"/>
          </w:tcPr>
          <w:p>
            <w:pPr>
              <w:pStyle w:val="9"/>
              <w:spacing w:before="1"/>
              <w:rPr>
                <w:rFonts w:ascii="Times New Roman"/>
                <w:sz w:val="19"/>
              </w:rPr>
            </w:pPr>
          </w:p>
          <w:p>
            <w:pPr>
              <w:pStyle w:val="9"/>
              <w:ind w:right="269"/>
              <w:jc w:val="right"/>
              <w:rPr>
                <w:sz w:val="24"/>
              </w:rPr>
            </w:pPr>
            <w:r>
              <w:rPr>
                <w:sz w:val="24"/>
              </w:rPr>
              <w:t>9</w:t>
            </w:r>
          </w:p>
        </w:tc>
        <w:tc>
          <w:tcPr>
            <w:tcW w:w="1690" w:type="dxa"/>
          </w:tcPr>
          <w:p>
            <w:pPr>
              <w:pStyle w:val="9"/>
              <w:spacing w:before="1"/>
              <w:rPr>
                <w:rFonts w:ascii="Times New Roman"/>
                <w:sz w:val="19"/>
              </w:rPr>
            </w:pPr>
          </w:p>
          <w:p>
            <w:pPr>
              <w:pStyle w:val="9"/>
              <w:ind w:left="104" w:right="96"/>
              <w:jc w:val="center"/>
              <w:rPr>
                <w:sz w:val="24"/>
              </w:rPr>
            </w:pPr>
            <w:r>
              <w:rPr>
                <w:sz w:val="24"/>
              </w:rPr>
              <w:t>四脚拐杖</w:t>
            </w:r>
          </w:p>
        </w:tc>
        <w:tc>
          <w:tcPr>
            <w:tcW w:w="4765" w:type="dxa"/>
          </w:tcPr>
          <w:p>
            <w:pPr>
              <w:pStyle w:val="9"/>
              <w:spacing w:before="83" w:line="242" w:lineRule="auto"/>
              <w:ind w:left="1242" w:right="90" w:hanging="1140"/>
              <w:rPr>
                <w:sz w:val="24"/>
              </w:rPr>
            </w:pPr>
            <w:r>
              <w:rPr>
                <w:sz w:val="24"/>
              </w:rPr>
              <w:t>加厚防滑，高度可调，铝合金四脚拐杖，高度调节范围：79-94cm</w:t>
            </w:r>
          </w:p>
        </w:tc>
        <w:tc>
          <w:tcPr>
            <w:tcW w:w="986" w:type="dxa"/>
          </w:tcPr>
          <w:p>
            <w:pPr>
              <w:pStyle w:val="9"/>
              <w:spacing w:before="1"/>
              <w:rPr>
                <w:rFonts w:ascii="Times New Roman"/>
                <w:sz w:val="19"/>
              </w:rPr>
            </w:pPr>
          </w:p>
          <w:p>
            <w:pPr>
              <w:pStyle w:val="9"/>
              <w:ind w:left="9"/>
              <w:jc w:val="center"/>
              <w:rPr>
                <w:sz w:val="24"/>
              </w:rPr>
            </w:pPr>
            <w:r>
              <w:rPr>
                <w:sz w:val="24"/>
              </w:rPr>
              <w:t>个</w:t>
            </w:r>
          </w:p>
        </w:tc>
        <w:tc>
          <w:tcPr>
            <w:tcW w:w="951" w:type="dxa"/>
          </w:tcPr>
          <w:p>
            <w:pPr>
              <w:pStyle w:val="9"/>
              <w:spacing w:before="1"/>
              <w:rPr>
                <w:rFonts w:ascii="Times New Roman"/>
                <w:sz w:val="19"/>
              </w:rPr>
            </w:pPr>
          </w:p>
          <w:p>
            <w:pPr>
              <w:pStyle w:val="9"/>
              <w:ind w:left="6"/>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79" w:type="dxa"/>
          </w:tcPr>
          <w:p>
            <w:pPr>
              <w:pStyle w:val="9"/>
              <w:spacing w:before="2"/>
              <w:rPr>
                <w:rFonts w:ascii="Times New Roman"/>
                <w:sz w:val="19"/>
              </w:rPr>
            </w:pPr>
          </w:p>
          <w:p>
            <w:pPr>
              <w:pStyle w:val="9"/>
              <w:ind w:right="209"/>
              <w:jc w:val="right"/>
              <w:rPr>
                <w:sz w:val="24"/>
              </w:rPr>
            </w:pPr>
            <w:r>
              <w:rPr>
                <w:sz w:val="24"/>
              </w:rPr>
              <w:t>10</w:t>
            </w:r>
          </w:p>
        </w:tc>
        <w:tc>
          <w:tcPr>
            <w:tcW w:w="1690" w:type="dxa"/>
          </w:tcPr>
          <w:p>
            <w:pPr>
              <w:pStyle w:val="9"/>
              <w:spacing w:before="81" w:line="242" w:lineRule="auto"/>
              <w:ind w:left="604" w:right="113" w:hanging="480"/>
              <w:rPr>
                <w:sz w:val="24"/>
              </w:rPr>
            </w:pPr>
            <w:r>
              <w:rPr>
                <w:sz w:val="24"/>
              </w:rPr>
              <w:t>康复训练保护腰带</w:t>
            </w:r>
          </w:p>
        </w:tc>
        <w:tc>
          <w:tcPr>
            <w:tcW w:w="4765" w:type="dxa"/>
          </w:tcPr>
          <w:p>
            <w:pPr>
              <w:pStyle w:val="9"/>
              <w:spacing w:before="2"/>
              <w:rPr>
                <w:rFonts w:ascii="Times New Roman"/>
                <w:sz w:val="19"/>
              </w:rPr>
            </w:pPr>
          </w:p>
          <w:p>
            <w:pPr>
              <w:pStyle w:val="9"/>
              <w:ind w:left="942"/>
              <w:rPr>
                <w:sz w:val="24"/>
              </w:rPr>
            </w:pPr>
            <w:r>
              <w:rPr>
                <w:sz w:val="24"/>
              </w:rPr>
              <w:t>外形尺寸/cm ：108×12×5</w:t>
            </w:r>
          </w:p>
        </w:tc>
        <w:tc>
          <w:tcPr>
            <w:tcW w:w="986" w:type="dxa"/>
          </w:tcPr>
          <w:p>
            <w:pPr>
              <w:pStyle w:val="9"/>
              <w:spacing w:before="2"/>
              <w:rPr>
                <w:rFonts w:ascii="Times New Roman"/>
                <w:sz w:val="19"/>
              </w:rPr>
            </w:pPr>
          </w:p>
          <w:p>
            <w:pPr>
              <w:pStyle w:val="9"/>
              <w:ind w:left="9"/>
              <w:jc w:val="center"/>
              <w:rPr>
                <w:sz w:val="24"/>
              </w:rPr>
            </w:pPr>
            <w:r>
              <w:rPr>
                <w:sz w:val="24"/>
              </w:rPr>
              <w:t>条</w:t>
            </w:r>
          </w:p>
        </w:tc>
        <w:tc>
          <w:tcPr>
            <w:tcW w:w="951" w:type="dxa"/>
          </w:tcPr>
          <w:p>
            <w:pPr>
              <w:pStyle w:val="9"/>
              <w:spacing w:before="2"/>
              <w:rPr>
                <w:rFonts w:ascii="Times New Roman"/>
                <w:sz w:val="19"/>
              </w:rPr>
            </w:pPr>
          </w:p>
          <w:p>
            <w:pPr>
              <w:pStyle w:val="9"/>
              <w:ind w:left="6"/>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79" w:type="dxa"/>
          </w:tcPr>
          <w:p>
            <w:pPr>
              <w:pStyle w:val="9"/>
              <w:spacing w:before="3"/>
              <w:rPr>
                <w:rFonts w:ascii="Times New Roman"/>
                <w:sz w:val="19"/>
              </w:rPr>
            </w:pPr>
          </w:p>
          <w:p>
            <w:pPr>
              <w:pStyle w:val="9"/>
              <w:ind w:right="209"/>
              <w:jc w:val="right"/>
              <w:rPr>
                <w:sz w:val="24"/>
              </w:rPr>
            </w:pPr>
            <w:r>
              <w:rPr>
                <w:sz w:val="24"/>
              </w:rPr>
              <w:t>11</w:t>
            </w:r>
          </w:p>
        </w:tc>
        <w:tc>
          <w:tcPr>
            <w:tcW w:w="1690" w:type="dxa"/>
          </w:tcPr>
          <w:p>
            <w:pPr>
              <w:pStyle w:val="9"/>
              <w:spacing w:before="82" w:line="242" w:lineRule="auto"/>
              <w:ind w:left="484" w:right="113" w:hanging="360"/>
              <w:rPr>
                <w:sz w:val="24"/>
              </w:rPr>
            </w:pPr>
            <w:r>
              <w:rPr>
                <w:sz w:val="24"/>
              </w:rPr>
              <w:t>健身操活动场地标识</w:t>
            </w:r>
          </w:p>
        </w:tc>
        <w:tc>
          <w:tcPr>
            <w:tcW w:w="4765" w:type="dxa"/>
          </w:tcPr>
          <w:p>
            <w:pPr>
              <w:pStyle w:val="9"/>
              <w:spacing w:before="3"/>
              <w:rPr>
                <w:rFonts w:ascii="Times New Roman"/>
                <w:sz w:val="19"/>
              </w:rPr>
            </w:pPr>
          </w:p>
          <w:p>
            <w:pPr>
              <w:pStyle w:val="9"/>
              <w:ind w:left="1062"/>
              <w:rPr>
                <w:sz w:val="24"/>
              </w:rPr>
            </w:pPr>
            <w:r>
              <w:rPr>
                <w:sz w:val="24"/>
              </w:rPr>
              <w:t>标识“健身操活动场地”</w:t>
            </w:r>
          </w:p>
        </w:tc>
        <w:tc>
          <w:tcPr>
            <w:tcW w:w="986" w:type="dxa"/>
          </w:tcPr>
          <w:p>
            <w:pPr>
              <w:pStyle w:val="9"/>
              <w:spacing w:before="3"/>
              <w:rPr>
                <w:rFonts w:ascii="Times New Roman"/>
                <w:sz w:val="19"/>
              </w:rPr>
            </w:pPr>
          </w:p>
          <w:p>
            <w:pPr>
              <w:pStyle w:val="9"/>
              <w:ind w:left="232" w:right="223"/>
              <w:jc w:val="center"/>
              <w:rPr>
                <w:sz w:val="24"/>
              </w:rPr>
            </w:pPr>
            <w:r>
              <w:rPr>
                <w:sz w:val="24"/>
              </w:rPr>
              <w:t>面积</w:t>
            </w:r>
          </w:p>
        </w:tc>
        <w:tc>
          <w:tcPr>
            <w:tcW w:w="951" w:type="dxa"/>
          </w:tcPr>
          <w:p>
            <w:pPr>
              <w:pStyle w:val="9"/>
              <w:spacing w:before="3"/>
              <w:rPr>
                <w:rFonts w:ascii="Times New Roman"/>
                <w:sz w:val="19"/>
              </w:rPr>
            </w:pPr>
          </w:p>
          <w:p>
            <w:pPr>
              <w:pStyle w:val="9"/>
              <w:ind w:left="34" w:right="26"/>
              <w:jc w:val="center"/>
              <w:rPr>
                <w:sz w:val="24"/>
              </w:rPr>
            </w:pPr>
            <w:r>
              <w:rPr>
                <w:sz w:val="24"/>
              </w:rPr>
              <w:t>10 平米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79" w:type="dxa"/>
          </w:tcPr>
          <w:p>
            <w:pPr>
              <w:pStyle w:val="9"/>
              <w:spacing w:before="1"/>
              <w:rPr>
                <w:rFonts w:ascii="Times New Roman"/>
                <w:sz w:val="19"/>
              </w:rPr>
            </w:pPr>
          </w:p>
          <w:p>
            <w:pPr>
              <w:pStyle w:val="9"/>
              <w:ind w:right="209"/>
              <w:jc w:val="right"/>
              <w:rPr>
                <w:sz w:val="24"/>
              </w:rPr>
            </w:pPr>
            <w:r>
              <w:rPr>
                <w:sz w:val="24"/>
              </w:rPr>
              <w:t>12</w:t>
            </w:r>
          </w:p>
        </w:tc>
        <w:tc>
          <w:tcPr>
            <w:tcW w:w="1690" w:type="dxa"/>
          </w:tcPr>
          <w:p>
            <w:pPr>
              <w:pStyle w:val="9"/>
              <w:spacing w:before="1"/>
              <w:rPr>
                <w:rFonts w:ascii="Times New Roman"/>
                <w:sz w:val="19"/>
              </w:rPr>
            </w:pPr>
          </w:p>
          <w:p>
            <w:pPr>
              <w:pStyle w:val="9"/>
              <w:ind w:left="104" w:right="96"/>
              <w:jc w:val="center"/>
              <w:rPr>
                <w:sz w:val="24"/>
              </w:rPr>
            </w:pPr>
            <w:r>
              <w:rPr>
                <w:sz w:val="24"/>
              </w:rPr>
              <w:t>压舌板</w:t>
            </w:r>
          </w:p>
        </w:tc>
        <w:tc>
          <w:tcPr>
            <w:tcW w:w="4765" w:type="dxa"/>
          </w:tcPr>
          <w:p>
            <w:pPr>
              <w:pStyle w:val="9"/>
              <w:spacing w:before="1"/>
              <w:rPr>
                <w:rFonts w:ascii="Times New Roman"/>
                <w:sz w:val="19"/>
              </w:rPr>
            </w:pPr>
          </w:p>
          <w:p>
            <w:pPr>
              <w:pStyle w:val="9"/>
              <w:ind w:left="1182"/>
              <w:rPr>
                <w:sz w:val="24"/>
              </w:rPr>
            </w:pPr>
            <w:r>
              <w:rPr>
                <w:sz w:val="24"/>
              </w:rPr>
              <w:t>150x18mm 一次性压舌板</w:t>
            </w:r>
          </w:p>
        </w:tc>
        <w:tc>
          <w:tcPr>
            <w:tcW w:w="986" w:type="dxa"/>
          </w:tcPr>
          <w:p>
            <w:pPr>
              <w:pStyle w:val="9"/>
              <w:spacing w:before="1"/>
              <w:rPr>
                <w:rFonts w:ascii="Times New Roman"/>
                <w:sz w:val="19"/>
              </w:rPr>
            </w:pPr>
          </w:p>
          <w:p>
            <w:pPr>
              <w:pStyle w:val="9"/>
              <w:ind w:left="9"/>
              <w:jc w:val="center"/>
              <w:rPr>
                <w:sz w:val="24"/>
              </w:rPr>
            </w:pPr>
            <w:r>
              <w:rPr>
                <w:sz w:val="24"/>
              </w:rPr>
              <w:t>支</w:t>
            </w:r>
          </w:p>
        </w:tc>
        <w:tc>
          <w:tcPr>
            <w:tcW w:w="951" w:type="dxa"/>
          </w:tcPr>
          <w:p>
            <w:pPr>
              <w:pStyle w:val="9"/>
              <w:spacing w:before="1"/>
              <w:rPr>
                <w:rFonts w:ascii="Times New Roman"/>
                <w:sz w:val="19"/>
              </w:rPr>
            </w:pPr>
          </w:p>
          <w:p>
            <w:pPr>
              <w:pStyle w:val="9"/>
              <w:ind w:left="32" w:right="26"/>
              <w:jc w:val="center"/>
              <w:rPr>
                <w:sz w:val="24"/>
              </w:rPr>
            </w:pPr>
            <w:r>
              <w:rPr>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79" w:type="dxa"/>
          </w:tcPr>
          <w:p>
            <w:pPr>
              <w:pStyle w:val="9"/>
              <w:spacing w:before="2"/>
              <w:rPr>
                <w:rFonts w:ascii="Times New Roman"/>
                <w:sz w:val="19"/>
              </w:rPr>
            </w:pPr>
          </w:p>
          <w:p>
            <w:pPr>
              <w:pStyle w:val="9"/>
              <w:ind w:right="209"/>
              <w:jc w:val="right"/>
              <w:rPr>
                <w:sz w:val="24"/>
              </w:rPr>
            </w:pPr>
            <w:r>
              <w:rPr>
                <w:sz w:val="24"/>
              </w:rPr>
              <w:t>13</w:t>
            </w:r>
          </w:p>
        </w:tc>
        <w:tc>
          <w:tcPr>
            <w:tcW w:w="1690" w:type="dxa"/>
          </w:tcPr>
          <w:p>
            <w:pPr>
              <w:pStyle w:val="9"/>
              <w:spacing w:before="2"/>
              <w:rPr>
                <w:rFonts w:ascii="Times New Roman"/>
                <w:sz w:val="19"/>
              </w:rPr>
            </w:pPr>
          </w:p>
          <w:p>
            <w:pPr>
              <w:pStyle w:val="9"/>
              <w:ind w:left="104" w:right="96"/>
              <w:jc w:val="center"/>
              <w:rPr>
                <w:sz w:val="24"/>
              </w:rPr>
            </w:pPr>
            <w:r>
              <w:rPr>
                <w:sz w:val="24"/>
              </w:rPr>
              <w:t>棉签</w:t>
            </w:r>
          </w:p>
        </w:tc>
        <w:tc>
          <w:tcPr>
            <w:tcW w:w="4765" w:type="dxa"/>
          </w:tcPr>
          <w:p>
            <w:pPr>
              <w:pStyle w:val="9"/>
              <w:spacing w:before="2"/>
              <w:rPr>
                <w:rFonts w:ascii="Times New Roman"/>
                <w:sz w:val="19"/>
              </w:rPr>
            </w:pPr>
          </w:p>
          <w:p>
            <w:pPr>
              <w:pStyle w:val="9"/>
              <w:ind w:left="80"/>
              <w:rPr>
                <w:sz w:val="24"/>
              </w:rPr>
            </w:pPr>
            <w:r>
              <w:rPr>
                <w:sz w:val="24"/>
              </w:rPr>
              <w:t>医用棉签 20 支*60 包 单头竹棒 10cm</w:t>
            </w:r>
          </w:p>
        </w:tc>
        <w:tc>
          <w:tcPr>
            <w:tcW w:w="986" w:type="dxa"/>
          </w:tcPr>
          <w:p>
            <w:pPr>
              <w:pStyle w:val="9"/>
              <w:spacing w:before="2"/>
              <w:rPr>
                <w:rFonts w:ascii="Times New Roman"/>
                <w:sz w:val="19"/>
              </w:rPr>
            </w:pPr>
          </w:p>
          <w:p>
            <w:pPr>
              <w:pStyle w:val="9"/>
              <w:ind w:left="9"/>
              <w:jc w:val="center"/>
              <w:rPr>
                <w:sz w:val="24"/>
              </w:rPr>
            </w:pPr>
            <w:r>
              <w:rPr>
                <w:sz w:val="24"/>
              </w:rPr>
              <w:t>包</w:t>
            </w:r>
          </w:p>
        </w:tc>
        <w:tc>
          <w:tcPr>
            <w:tcW w:w="951" w:type="dxa"/>
          </w:tcPr>
          <w:p>
            <w:pPr>
              <w:pStyle w:val="9"/>
              <w:spacing w:before="2"/>
              <w:rPr>
                <w:rFonts w:ascii="Times New Roman"/>
                <w:sz w:val="19"/>
              </w:rPr>
            </w:pPr>
          </w:p>
          <w:p>
            <w:pPr>
              <w:pStyle w:val="9"/>
              <w:ind w:left="32" w:right="26"/>
              <w:jc w:val="center"/>
              <w:rPr>
                <w:sz w:val="24"/>
              </w:rPr>
            </w:pPr>
            <w:r>
              <w:rPr>
                <w:sz w:val="24"/>
              </w:rPr>
              <w:t>若干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79" w:type="dxa"/>
          </w:tcPr>
          <w:p>
            <w:pPr>
              <w:pStyle w:val="9"/>
              <w:spacing w:before="3"/>
              <w:rPr>
                <w:rFonts w:ascii="Times New Roman"/>
                <w:sz w:val="19"/>
              </w:rPr>
            </w:pPr>
          </w:p>
          <w:p>
            <w:pPr>
              <w:pStyle w:val="9"/>
              <w:ind w:right="209"/>
              <w:jc w:val="right"/>
              <w:rPr>
                <w:sz w:val="24"/>
              </w:rPr>
            </w:pPr>
            <w:r>
              <w:rPr>
                <w:sz w:val="24"/>
              </w:rPr>
              <w:t>14</w:t>
            </w:r>
          </w:p>
        </w:tc>
        <w:tc>
          <w:tcPr>
            <w:tcW w:w="1690" w:type="dxa"/>
          </w:tcPr>
          <w:p>
            <w:pPr>
              <w:pStyle w:val="9"/>
              <w:spacing w:before="3"/>
              <w:rPr>
                <w:rFonts w:ascii="Times New Roman"/>
                <w:sz w:val="19"/>
              </w:rPr>
            </w:pPr>
          </w:p>
          <w:p>
            <w:pPr>
              <w:pStyle w:val="9"/>
              <w:ind w:left="104" w:right="96"/>
              <w:jc w:val="center"/>
              <w:rPr>
                <w:sz w:val="24"/>
              </w:rPr>
            </w:pPr>
            <w:r>
              <w:rPr>
                <w:sz w:val="24"/>
              </w:rPr>
              <w:t>开口水杯</w:t>
            </w:r>
          </w:p>
        </w:tc>
        <w:tc>
          <w:tcPr>
            <w:tcW w:w="4765" w:type="dxa"/>
          </w:tcPr>
          <w:p>
            <w:pPr>
              <w:pStyle w:val="9"/>
              <w:spacing w:before="3"/>
              <w:rPr>
                <w:rFonts w:ascii="Times New Roman"/>
                <w:sz w:val="19"/>
              </w:rPr>
            </w:pPr>
          </w:p>
          <w:p>
            <w:pPr>
              <w:pStyle w:val="9"/>
              <w:tabs>
                <w:tab w:val="left" w:pos="2180"/>
              </w:tabs>
              <w:ind w:left="80"/>
              <w:rPr>
                <w:sz w:val="24"/>
              </w:rPr>
            </w:pPr>
            <w:r>
              <w:rPr>
                <w:sz w:val="24"/>
              </w:rPr>
              <w:t>尺寸</w:t>
            </w:r>
            <w:r>
              <w:rPr>
                <w:spacing w:val="-60"/>
                <w:sz w:val="24"/>
              </w:rPr>
              <w:t xml:space="preserve"> </w:t>
            </w:r>
            <w:r>
              <w:rPr>
                <w:sz w:val="24"/>
              </w:rPr>
              <w:t>14.5*8.2cm</w:t>
            </w:r>
            <w:r>
              <w:rPr>
                <w:sz w:val="24"/>
              </w:rPr>
              <w:tab/>
            </w:r>
            <w:r>
              <w:rPr>
                <w:sz w:val="24"/>
              </w:rPr>
              <w:t>容量</w:t>
            </w:r>
            <w:r>
              <w:rPr>
                <w:spacing w:val="-60"/>
                <w:sz w:val="24"/>
              </w:rPr>
              <w:t xml:space="preserve"> </w:t>
            </w:r>
            <w:r>
              <w:rPr>
                <w:sz w:val="24"/>
              </w:rPr>
              <w:t>450ml</w:t>
            </w:r>
          </w:p>
        </w:tc>
        <w:tc>
          <w:tcPr>
            <w:tcW w:w="986" w:type="dxa"/>
          </w:tcPr>
          <w:p>
            <w:pPr>
              <w:pStyle w:val="9"/>
              <w:spacing w:before="3"/>
              <w:rPr>
                <w:rFonts w:ascii="Times New Roman"/>
                <w:sz w:val="19"/>
              </w:rPr>
            </w:pPr>
          </w:p>
          <w:p>
            <w:pPr>
              <w:pStyle w:val="9"/>
              <w:ind w:left="9"/>
              <w:jc w:val="center"/>
              <w:rPr>
                <w:sz w:val="24"/>
              </w:rPr>
            </w:pPr>
            <w:r>
              <w:rPr>
                <w:sz w:val="24"/>
              </w:rPr>
              <w:t>个</w:t>
            </w:r>
          </w:p>
        </w:tc>
        <w:tc>
          <w:tcPr>
            <w:tcW w:w="951" w:type="dxa"/>
          </w:tcPr>
          <w:p>
            <w:pPr>
              <w:pStyle w:val="9"/>
              <w:spacing w:before="3"/>
              <w:rPr>
                <w:rFonts w:ascii="Times New Roman"/>
                <w:sz w:val="19"/>
              </w:rPr>
            </w:pPr>
          </w:p>
          <w:p>
            <w:pPr>
              <w:pStyle w:val="9"/>
              <w:ind w:left="6"/>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79" w:type="dxa"/>
          </w:tcPr>
          <w:p>
            <w:pPr>
              <w:pStyle w:val="9"/>
              <w:spacing w:before="1"/>
              <w:rPr>
                <w:rFonts w:ascii="Times New Roman"/>
                <w:sz w:val="19"/>
              </w:rPr>
            </w:pPr>
          </w:p>
          <w:p>
            <w:pPr>
              <w:pStyle w:val="9"/>
              <w:ind w:right="209"/>
              <w:jc w:val="right"/>
              <w:rPr>
                <w:sz w:val="24"/>
              </w:rPr>
            </w:pPr>
            <w:r>
              <w:rPr>
                <w:sz w:val="24"/>
              </w:rPr>
              <w:t>15</w:t>
            </w:r>
          </w:p>
        </w:tc>
        <w:tc>
          <w:tcPr>
            <w:tcW w:w="1690" w:type="dxa"/>
          </w:tcPr>
          <w:p>
            <w:pPr>
              <w:pStyle w:val="9"/>
              <w:spacing w:before="1"/>
              <w:rPr>
                <w:rFonts w:ascii="Times New Roman"/>
                <w:sz w:val="19"/>
              </w:rPr>
            </w:pPr>
          </w:p>
          <w:p>
            <w:pPr>
              <w:pStyle w:val="9"/>
              <w:ind w:left="104" w:right="96"/>
              <w:jc w:val="center"/>
              <w:rPr>
                <w:sz w:val="24"/>
              </w:rPr>
            </w:pPr>
            <w:r>
              <w:rPr>
                <w:sz w:val="24"/>
              </w:rPr>
              <w:t>餐碗</w:t>
            </w:r>
          </w:p>
        </w:tc>
        <w:tc>
          <w:tcPr>
            <w:tcW w:w="4765" w:type="dxa"/>
          </w:tcPr>
          <w:p>
            <w:pPr>
              <w:pStyle w:val="9"/>
              <w:spacing w:before="1"/>
              <w:rPr>
                <w:rFonts w:ascii="Times New Roman"/>
                <w:sz w:val="19"/>
              </w:rPr>
            </w:pPr>
          </w:p>
          <w:p>
            <w:pPr>
              <w:pStyle w:val="9"/>
              <w:tabs>
                <w:tab w:val="left" w:pos="2562"/>
              </w:tabs>
              <w:ind w:left="1062"/>
              <w:rPr>
                <w:sz w:val="24"/>
              </w:rPr>
            </w:pPr>
            <w:r>
              <w:rPr>
                <w:sz w:val="24"/>
              </w:rPr>
              <w:t>直径</w:t>
            </w:r>
            <w:r>
              <w:rPr>
                <w:spacing w:val="-60"/>
                <w:sz w:val="24"/>
              </w:rPr>
              <w:t xml:space="preserve"> </w:t>
            </w:r>
            <w:r>
              <w:rPr>
                <w:sz w:val="24"/>
              </w:rPr>
              <w:t>14.8cm</w:t>
            </w:r>
            <w:r>
              <w:rPr>
                <w:sz w:val="24"/>
              </w:rPr>
              <w:tab/>
            </w:r>
            <w:r>
              <w:rPr>
                <w:sz w:val="24"/>
              </w:rPr>
              <w:t>容量</w:t>
            </w:r>
            <w:r>
              <w:rPr>
                <w:spacing w:val="-60"/>
                <w:sz w:val="24"/>
              </w:rPr>
              <w:t xml:space="preserve"> </w:t>
            </w:r>
            <w:r>
              <w:rPr>
                <w:sz w:val="24"/>
              </w:rPr>
              <w:t>650ml</w:t>
            </w:r>
          </w:p>
        </w:tc>
        <w:tc>
          <w:tcPr>
            <w:tcW w:w="986" w:type="dxa"/>
          </w:tcPr>
          <w:p>
            <w:pPr>
              <w:pStyle w:val="9"/>
              <w:spacing w:before="1"/>
              <w:rPr>
                <w:rFonts w:ascii="Times New Roman"/>
                <w:sz w:val="19"/>
              </w:rPr>
            </w:pPr>
          </w:p>
          <w:p>
            <w:pPr>
              <w:pStyle w:val="9"/>
              <w:ind w:left="9"/>
              <w:jc w:val="center"/>
              <w:rPr>
                <w:sz w:val="24"/>
              </w:rPr>
            </w:pPr>
            <w:r>
              <w:rPr>
                <w:sz w:val="24"/>
              </w:rPr>
              <w:t>个</w:t>
            </w:r>
          </w:p>
        </w:tc>
        <w:tc>
          <w:tcPr>
            <w:tcW w:w="951" w:type="dxa"/>
          </w:tcPr>
          <w:p>
            <w:pPr>
              <w:pStyle w:val="9"/>
              <w:spacing w:before="1"/>
              <w:rPr>
                <w:rFonts w:ascii="Times New Roman"/>
                <w:sz w:val="19"/>
              </w:rPr>
            </w:pPr>
          </w:p>
          <w:p>
            <w:pPr>
              <w:pStyle w:val="9"/>
              <w:ind w:left="6"/>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79" w:type="dxa"/>
          </w:tcPr>
          <w:p>
            <w:pPr>
              <w:pStyle w:val="9"/>
              <w:spacing w:before="2"/>
              <w:rPr>
                <w:rFonts w:ascii="Times New Roman"/>
                <w:sz w:val="19"/>
              </w:rPr>
            </w:pPr>
          </w:p>
          <w:p>
            <w:pPr>
              <w:pStyle w:val="9"/>
              <w:ind w:right="209"/>
              <w:jc w:val="right"/>
              <w:rPr>
                <w:sz w:val="24"/>
              </w:rPr>
            </w:pPr>
            <w:r>
              <w:rPr>
                <w:sz w:val="24"/>
              </w:rPr>
              <w:t>16</w:t>
            </w:r>
          </w:p>
        </w:tc>
        <w:tc>
          <w:tcPr>
            <w:tcW w:w="1690" w:type="dxa"/>
          </w:tcPr>
          <w:p>
            <w:pPr>
              <w:pStyle w:val="9"/>
              <w:spacing w:before="2"/>
              <w:rPr>
                <w:rFonts w:ascii="Times New Roman"/>
                <w:sz w:val="19"/>
              </w:rPr>
            </w:pPr>
          </w:p>
          <w:p>
            <w:pPr>
              <w:pStyle w:val="9"/>
              <w:ind w:left="104" w:right="96"/>
              <w:jc w:val="center"/>
              <w:rPr>
                <w:sz w:val="24"/>
              </w:rPr>
            </w:pPr>
            <w:r>
              <w:rPr>
                <w:sz w:val="24"/>
              </w:rPr>
              <w:t>塑料吸管</w:t>
            </w:r>
          </w:p>
        </w:tc>
        <w:tc>
          <w:tcPr>
            <w:tcW w:w="4765" w:type="dxa"/>
          </w:tcPr>
          <w:p>
            <w:pPr>
              <w:pStyle w:val="9"/>
              <w:spacing w:before="2"/>
              <w:rPr>
                <w:rFonts w:ascii="Times New Roman"/>
                <w:sz w:val="19"/>
              </w:rPr>
            </w:pPr>
          </w:p>
          <w:p>
            <w:pPr>
              <w:pStyle w:val="9"/>
              <w:tabs>
                <w:tab w:val="left" w:pos="3251"/>
              </w:tabs>
              <w:ind w:left="491"/>
              <w:rPr>
                <w:sz w:val="24"/>
              </w:rPr>
            </w:pPr>
            <w:r>
              <w:rPr>
                <w:sz w:val="24"/>
              </w:rPr>
              <w:t>一次性多变吸管</w:t>
            </w:r>
            <w:r>
              <w:rPr>
                <w:spacing w:val="-60"/>
                <w:sz w:val="24"/>
              </w:rPr>
              <w:t xml:space="preserve"> </w:t>
            </w:r>
            <w:r>
              <w:rPr>
                <w:sz w:val="24"/>
              </w:rPr>
              <w:t>50</w:t>
            </w:r>
            <w:r>
              <w:rPr>
                <w:spacing w:val="-60"/>
                <w:sz w:val="24"/>
              </w:rPr>
              <w:t xml:space="preserve"> </w:t>
            </w:r>
            <w:r>
              <w:rPr>
                <w:sz w:val="24"/>
              </w:rPr>
              <w:t>支装</w:t>
            </w:r>
            <w:r>
              <w:rPr>
                <w:sz w:val="24"/>
              </w:rPr>
              <w:tab/>
            </w:r>
            <w:r>
              <w:rPr>
                <w:sz w:val="24"/>
              </w:rPr>
              <w:t>长</w:t>
            </w:r>
            <w:r>
              <w:rPr>
                <w:spacing w:val="-60"/>
                <w:sz w:val="24"/>
              </w:rPr>
              <w:t xml:space="preserve"> </w:t>
            </w:r>
            <w:r>
              <w:rPr>
                <w:sz w:val="24"/>
              </w:rPr>
              <w:t>26.5cm</w:t>
            </w:r>
          </w:p>
        </w:tc>
        <w:tc>
          <w:tcPr>
            <w:tcW w:w="986" w:type="dxa"/>
          </w:tcPr>
          <w:p>
            <w:pPr>
              <w:pStyle w:val="9"/>
              <w:spacing w:before="2"/>
              <w:rPr>
                <w:rFonts w:ascii="Times New Roman"/>
                <w:sz w:val="19"/>
              </w:rPr>
            </w:pPr>
          </w:p>
          <w:p>
            <w:pPr>
              <w:pStyle w:val="9"/>
              <w:ind w:left="9"/>
              <w:jc w:val="center"/>
              <w:rPr>
                <w:sz w:val="24"/>
              </w:rPr>
            </w:pPr>
            <w:r>
              <w:rPr>
                <w:sz w:val="24"/>
              </w:rPr>
              <w:t>根</w:t>
            </w:r>
          </w:p>
        </w:tc>
        <w:tc>
          <w:tcPr>
            <w:tcW w:w="951" w:type="dxa"/>
          </w:tcPr>
          <w:p>
            <w:pPr>
              <w:pStyle w:val="9"/>
              <w:spacing w:before="2"/>
              <w:rPr>
                <w:rFonts w:ascii="Times New Roman"/>
                <w:sz w:val="19"/>
              </w:rPr>
            </w:pPr>
          </w:p>
          <w:p>
            <w:pPr>
              <w:pStyle w:val="9"/>
              <w:ind w:left="32" w:right="26"/>
              <w:jc w:val="center"/>
              <w:rPr>
                <w:sz w:val="24"/>
              </w:rPr>
            </w:pPr>
            <w:r>
              <w:rPr>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79" w:type="dxa"/>
          </w:tcPr>
          <w:p>
            <w:pPr>
              <w:pStyle w:val="9"/>
              <w:spacing w:before="3"/>
              <w:rPr>
                <w:rFonts w:ascii="Times New Roman"/>
                <w:sz w:val="19"/>
              </w:rPr>
            </w:pPr>
          </w:p>
          <w:p>
            <w:pPr>
              <w:pStyle w:val="9"/>
              <w:ind w:right="209"/>
              <w:jc w:val="right"/>
              <w:rPr>
                <w:sz w:val="24"/>
              </w:rPr>
            </w:pPr>
            <w:r>
              <w:rPr>
                <w:sz w:val="24"/>
              </w:rPr>
              <w:t>17</w:t>
            </w:r>
          </w:p>
        </w:tc>
        <w:tc>
          <w:tcPr>
            <w:tcW w:w="1690" w:type="dxa"/>
          </w:tcPr>
          <w:p>
            <w:pPr>
              <w:pStyle w:val="9"/>
              <w:spacing w:before="3"/>
              <w:rPr>
                <w:rFonts w:ascii="Times New Roman"/>
                <w:sz w:val="19"/>
              </w:rPr>
            </w:pPr>
          </w:p>
          <w:p>
            <w:pPr>
              <w:pStyle w:val="9"/>
              <w:ind w:left="104" w:right="96"/>
              <w:jc w:val="center"/>
              <w:rPr>
                <w:sz w:val="24"/>
              </w:rPr>
            </w:pPr>
            <w:r>
              <w:rPr>
                <w:sz w:val="24"/>
              </w:rPr>
              <w:t>蚕豆/豌豆</w:t>
            </w:r>
          </w:p>
        </w:tc>
        <w:tc>
          <w:tcPr>
            <w:tcW w:w="4765" w:type="dxa"/>
          </w:tcPr>
          <w:p>
            <w:pPr>
              <w:pStyle w:val="9"/>
              <w:spacing w:before="3"/>
              <w:rPr>
                <w:rFonts w:ascii="Times New Roman"/>
                <w:sz w:val="19"/>
              </w:rPr>
            </w:pPr>
          </w:p>
          <w:p>
            <w:pPr>
              <w:pStyle w:val="9"/>
              <w:ind w:left="7"/>
              <w:jc w:val="center"/>
              <w:rPr>
                <w:sz w:val="24"/>
              </w:rPr>
            </w:pPr>
            <w:r>
              <w:rPr>
                <w:sz w:val="24"/>
              </w:rPr>
              <w:t>1 斤</w:t>
            </w:r>
          </w:p>
        </w:tc>
        <w:tc>
          <w:tcPr>
            <w:tcW w:w="986" w:type="dxa"/>
          </w:tcPr>
          <w:p>
            <w:pPr>
              <w:pStyle w:val="9"/>
              <w:spacing w:before="3"/>
              <w:rPr>
                <w:rFonts w:ascii="Times New Roman"/>
                <w:sz w:val="19"/>
              </w:rPr>
            </w:pPr>
          </w:p>
          <w:p>
            <w:pPr>
              <w:pStyle w:val="9"/>
              <w:ind w:left="9"/>
              <w:jc w:val="center"/>
              <w:rPr>
                <w:sz w:val="24"/>
              </w:rPr>
            </w:pPr>
            <w:r>
              <w:rPr>
                <w:sz w:val="24"/>
              </w:rPr>
              <w:t>斤</w:t>
            </w:r>
          </w:p>
        </w:tc>
        <w:tc>
          <w:tcPr>
            <w:tcW w:w="951" w:type="dxa"/>
          </w:tcPr>
          <w:p>
            <w:pPr>
              <w:pStyle w:val="9"/>
              <w:spacing w:before="3"/>
              <w:rPr>
                <w:rFonts w:ascii="Times New Roman"/>
                <w:sz w:val="19"/>
              </w:rPr>
            </w:pPr>
          </w:p>
          <w:p>
            <w:pPr>
              <w:pStyle w:val="9"/>
              <w:ind w:left="32" w:right="26"/>
              <w:jc w:val="center"/>
              <w:rPr>
                <w:sz w:val="24"/>
              </w:rPr>
            </w:pPr>
            <w:r>
              <w:rPr>
                <w:sz w:val="24"/>
              </w:rPr>
              <w:t>适量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7" w:hRule="atLeast"/>
        </w:trPr>
        <w:tc>
          <w:tcPr>
            <w:tcW w:w="679" w:type="dxa"/>
          </w:tcPr>
          <w:p>
            <w:pPr>
              <w:pStyle w:val="9"/>
              <w:spacing w:before="1"/>
              <w:rPr>
                <w:rFonts w:ascii="Times New Roman"/>
                <w:sz w:val="19"/>
              </w:rPr>
            </w:pPr>
          </w:p>
          <w:p>
            <w:pPr>
              <w:pStyle w:val="9"/>
              <w:ind w:right="209"/>
              <w:jc w:val="right"/>
              <w:rPr>
                <w:sz w:val="24"/>
              </w:rPr>
            </w:pPr>
            <w:r>
              <w:rPr>
                <w:sz w:val="24"/>
              </w:rPr>
              <w:t>18</w:t>
            </w:r>
          </w:p>
        </w:tc>
        <w:tc>
          <w:tcPr>
            <w:tcW w:w="1690" w:type="dxa"/>
          </w:tcPr>
          <w:p>
            <w:pPr>
              <w:pStyle w:val="9"/>
              <w:spacing w:before="1"/>
              <w:rPr>
                <w:rFonts w:ascii="Times New Roman"/>
                <w:sz w:val="19"/>
              </w:rPr>
            </w:pPr>
          </w:p>
          <w:p>
            <w:pPr>
              <w:pStyle w:val="9"/>
              <w:ind w:left="104" w:right="96"/>
              <w:jc w:val="center"/>
              <w:rPr>
                <w:sz w:val="24"/>
              </w:rPr>
            </w:pPr>
            <w:r>
              <w:rPr>
                <w:sz w:val="24"/>
              </w:rPr>
              <w:t>不锈钢盆</w:t>
            </w:r>
          </w:p>
        </w:tc>
        <w:tc>
          <w:tcPr>
            <w:tcW w:w="4765" w:type="dxa"/>
          </w:tcPr>
          <w:p>
            <w:pPr>
              <w:pStyle w:val="9"/>
              <w:spacing w:before="1"/>
              <w:rPr>
                <w:rFonts w:ascii="Times New Roman"/>
                <w:sz w:val="19"/>
              </w:rPr>
            </w:pPr>
          </w:p>
          <w:p>
            <w:pPr>
              <w:pStyle w:val="9"/>
              <w:ind w:left="822"/>
              <w:rPr>
                <w:sz w:val="24"/>
              </w:rPr>
            </w:pPr>
            <w:r>
              <w:rPr>
                <w:sz w:val="24"/>
              </w:rPr>
              <w:t>不锈钢，12*6.5cm(直径*高）</w:t>
            </w:r>
          </w:p>
        </w:tc>
        <w:tc>
          <w:tcPr>
            <w:tcW w:w="986" w:type="dxa"/>
          </w:tcPr>
          <w:p>
            <w:pPr>
              <w:pStyle w:val="9"/>
              <w:spacing w:before="1"/>
              <w:rPr>
                <w:rFonts w:ascii="Times New Roman"/>
                <w:sz w:val="19"/>
              </w:rPr>
            </w:pPr>
          </w:p>
          <w:p>
            <w:pPr>
              <w:pStyle w:val="9"/>
              <w:ind w:left="9"/>
              <w:jc w:val="center"/>
              <w:rPr>
                <w:sz w:val="24"/>
              </w:rPr>
            </w:pPr>
            <w:r>
              <w:rPr>
                <w:sz w:val="24"/>
              </w:rPr>
              <w:t>只</w:t>
            </w:r>
          </w:p>
        </w:tc>
        <w:tc>
          <w:tcPr>
            <w:tcW w:w="951" w:type="dxa"/>
          </w:tcPr>
          <w:p>
            <w:pPr>
              <w:pStyle w:val="9"/>
              <w:spacing w:before="1"/>
              <w:rPr>
                <w:rFonts w:ascii="Times New Roman"/>
                <w:sz w:val="19"/>
              </w:rPr>
            </w:pPr>
          </w:p>
          <w:p>
            <w:pPr>
              <w:pStyle w:val="9"/>
              <w:ind w:left="6"/>
              <w:jc w:val="center"/>
              <w:rPr>
                <w:sz w:val="24"/>
              </w:rPr>
            </w:pPr>
            <w:r>
              <w:rPr>
                <w:sz w:val="24"/>
              </w:rPr>
              <w:t>6</w:t>
            </w:r>
          </w:p>
        </w:tc>
      </w:tr>
    </w:tbl>
    <w:p>
      <w:pPr>
        <w:jc w:val="center"/>
        <w:rPr>
          <w:sz w:val="24"/>
        </w:rPr>
        <w:sectPr>
          <w:pgSz w:w="11900" w:h="16840"/>
          <w:pgMar w:top="1600" w:right="720" w:bottom="1080" w:left="720" w:header="0" w:footer="891" w:gutter="0"/>
          <w:cols w:space="720" w:num="1"/>
        </w:sectPr>
      </w:pPr>
    </w:p>
    <w:p>
      <w:pPr>
        <w:pStyle w:val="3"/>
        <w:spacing w:before="4"/>
        <w:ind w:left="0"/>
        <w:rPr>
          <w:rFonts w:ascii="Times New Roman"/>
          <w:sz w:val="17"/>
        </w:rPr>
      </w:pPr>
    </w:p>
    <w:tbl>
      <w:tblPr>
        <w:tblStyle w:val="7"/>
        <w:tblW w:w="0" w:type="auto"/>
        <w:tblInd w:w="69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9"/>
        <w:gridCol w:w="1690"/>
        <w:gridCol w:w="4765"/>
        <w:gridCol w:w="986"/>
        <w:gridCol w:w="9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79" w:type="dxa"/>
          </w:tcPr>
          <w:p>
            <w:pPr>
              <w:pStyle w:val="9"/>
              <w:spacing w:before="3"/>
              <w:rPr>
                <w:rFonts w:ascii="Times New Roman"/>
                <w:sz w:val="19"/>
              </w:rPr>
            </w:pPr>
          </w:p>
          <w:p>
            <w:pPr>
              <w:pStyle w:val="9"/>
              <w:ind w:left="217"/>
              <w:rPr>
                <w:sz w:val="24"/>
              </w:rPr>
            </w:pPr>
            <w:r>
              <w:rPr>
                <w:sz w:val="24"/>
              </w:rPr>
              <w:t>19</w:t>
            </w:r>
          </w:p>
        </w:tc>
        <w:tc>
          <w:tcPr>
            <w:tcW w:w="1690" w:type="dxa"/>
          </w:tcPr>
          <w:p>
            <w:pPr>
              <w:pStyle w:val="9"/>
              <w:spacing w:before="3"/>
              <w:rPr>
                <w:rFonts w:ascii="Times New Roman"/>
                <w:sz w:val="19"/>
              </w:rPr>
            </w:pPr>
          </w:p>
          <w:p>
            <w:pPr>
              <w:pStyle w:val="9"/>
              <w:ind w:left="104" w:right="96"/>
              <w:jc w:val="center"/>
              <w:rPr>
                <w:sz w:val="24"/>
              </w:rPr>
            </w:pPr>
            <w:r>
              <w:rPr>
                <w:sz w:val="24"/>
              </w:rPr>
              <w:t>不锈钢餐碗</w:t>
            </w:r>
          </w:p>
        </w:tc>
        <w:tc>
          <w:tcPr>
            <w:tcW w:w="4765" w:type="dxa"/>
          </w:tcPr>
          <w:p>
            <w:pPr>
              <w:pStyle w:val="9"/>
              <w:spacing w:before="3"/>
              <w:rPr>
                <w:rFonts w:ascii="Times New Roman"/>
                <w:sz w:val="19"/>
              </w:rPr>
            </w:pPr>
          </w:p>
          <w:p>
            <w:pPr>
              <w:pStyle w:val="9"/>
              <w:tabs>
                <w:tab w:val="left" w:pos="2109"/>
              </w:tabs>
              <w:ind w:left="9"/>
              <w:jc w:val="center"/>
              <w:rPr>
                <w:sz w:val="24"/>
              </w:rPr>
            </w:pPr>
            <w:r>
              <w:rPr>
                <w:sz w:val="24"/>
              </w:rPr>
              <w:t>尺寸</w:t>
            </w:r>
            <w:r>
              <w:rPr>
                <w:spacing w:val="-60"/>
                <w:sz w:val="24"/>
              </w:rPr>
              <w:t xml:space="preserve"> </w:t>
            </w:r>
            <w:r>
              <w:rPr>
                <w:sz w:val="24"/>
              </w:rPr>
              <w:t>13,5*6.5cm</w:t>
            </w:r>
            <w:r>
              <w:rPr>
                <w:sz w:val="24"/>
              </w:rPr>
              <w:tab/>
            </w:r>
            <w:r>
              <w:rPr>
                <w:sz w:val="24"/>
              </w:rPr>
              <w:t>容量</w:t>
            </w:r>
            <w:r>
              <w:rPr>
                <w:spacing w:val="-60"/>
                <w:sz w:val="24"/>
              </w:rPr>
              <w:t xml:space="preserve"> </w:t>
            </w:r>
            <w:r>
              <w:rPr>
                <w:sz w:val="24"/>
              </w:rPr>
              <w:t>510ml</w:t>
            </w:r>
          </w:p>
        </w:tc>
        <w:tc>
          <w:tcPr>
            <w:tcW w:w="986" w:type="dxa"/>
          </w:tcPr>
          <w:p>
            <w:pPr>
              <w:pStyle w:val="9"/>
              <w:spacing w:before="3"/>
              <w:rPr>
                <w:rFonts w:ascii="Times New Roman"/>
                <w:sz w:val="19"/>
              </w:rPr>
            </w:pPr>
          </w:p>
          <w:p>
            <w:pPr>
              <w:pStyle w:val="9"/>
              <w:ind w:right="361"/>
              <w:jc w:val="right"/>
              <w:rPr>
                <w:sz w:val="24"/>
              </w:rPr>
            </w:pPr>
            <w:r>
              <w:rPr>
                <w:sz w:val="24"/>
              </w:rPr>
              <w:t>个</w:t>
            </w:r>
          </w:p>
        </w:tc>
        <w:tc>
          <w:tcPr>
            <w:tcW w:w="951" w:type="dxa"/>
          </w:tcPr>
          <w:p>
            <w:pPr>
              <w:pStyle w:val="9"/>
              <w:spacing w:before="3"/>
              <w:rPr>
                <w:rFonts w:ascii="Times New Roman"/>
                <w:sz w:val="19"/>
              </w:rPr>
            </w:pPr>
          </w:p>
          <w:p>
            <w:pPr>
              <w:pStyle w:val="9"/>
              <w:ind w:left="6"/>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79" w:type="dxa"/>
          </w:tcPr>
          <w:p>
            <w:pPr>
              <w:pStyle w:val="9"/>
              <w:spacing w:before="1"/>
              <w:rPr>
                <w:rFonts w:ascii="Times New Roman"/>
                <w:sz w:val="19"/>
              </w:rPr>
            </w:pPr>
          </w:p>
          <w:p>
            <w:pPr>
              <w:pStyle w:val="9"/>
              <w:ind w:left="217"/>
              <w:rPr>
                <w:sz w:val="24"/>
              </w:rPr>
            </w:pPr>
            <w:r>
              <w:rPr>
                <w:sz w:val="24"/>
              </w:rPr>
              <w:t>20</w:t>
            </w:r>
          </w:p>
        </w:tc>
        <w:tc>
          <w:tcPr>
            <w:tcW w:w="1690" w:type="dxa"/>
          </w:tcPr>
          <w:p>
            <w:pPr>
              <w:pStyle w:val="9"/>
              <w:spacing w:before="83" w:line="242" w:lineRule="auto"/>
              <w:ind w:left="604" w:right="113" w:hanging="480"/>
              <w:rPr>
                <w:sz w:val="24"/>
              </w:rPr>
            </w:pPr>
            <w:r>
              <w:rPr>
                <w:sz w:val="24"/>
              </w:rPr>
              <w:t>认知记忆训练用具</w:t>
            </w:r>
          </w:p>
        </w:tc>
        <w:tc>
          <w:tcPr>
            <w:tcW w:w="4765" w:type="dxa"/>
          </w:tcPr>
          <w:p>
            <w:pPr>
              <w:pStyle w:val="9"/>
              <w:spacing w:before="1"/>
              <w:rPr>
                <w:rFonts w:ascii="Times New Roman"/>
                <w:sz w:val="19"/>
              </w:rPr>
            </w:pPr>
          </w:p>
          <w:p>
            <w:pPr>
              <w:pStyle w:val="9"/>
              <w:ind w:left="7"/>
              <w:jc w:val="center"/>
              <w:rPr>
                <w:sz w:val="24"/>
              </w:rPr>
            </w:pPr>
            <w:r>
              <w:rPr>
                <w:sz w:val="24"/>
              </w:rPr>
              <w:t>45 张/盒</w:t>
            </w:r>
          </w:p>
        </w:tc>
        <w:tc>
          <w:tcPr>
            <w:tcW w:w="986" w:type="dxa"/>
          </w:tcPr>
          <w:p>
            <w:pPr>
              <w:pStyle w:val="9"/>
              <w:spacing w:before="1"/>
              <w:rPr>
                <w:rFonts w:ascii="Times New Roman"/>
                <w:sz w:val="19"/>
              </w:rPr>
            </w:pPr>
          </w:p>
          <w:p>
            <w:pPr>
              <w:pStyle w:val="9"/>
              <w:ind w:right="361"/>
              <w:jc w:val="right"/>
              <w:rPr>
                <w:sz w:val="24"/>
              </w:rPr>
            </w:pPr>
            <w:r>
              <w:rPr>
                <w:sz w:val="24"/>
              </w:rPr>
              <w:t>盒</w:t>
            </w:r>
          </w:p>
        </w:tc>
        <w:tc>
          <w:tcPr>
            <w:tcW w:w="951" w:type="dxa"/>
          </w:tcPr>
          <w:p>
            <w:pPr>
              <w:pStyle w:val="9"/>
              <w:spacing w:before="1"/>
              <w:rPr>
                <w:rFonts w:ascii="Times New Roman"/>
                <w:sz w:val="19"/>
              </w:rPr>
            </w:pPr>
          </w:p>
          <w:p>
            <w:pPr>
              <w:pStyle w:val="9"/>
              <w:ind w:left="6"/>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79" w:type="dxa"/>
          </w:tcPr>
          <w:p>
            <w:pPr>
              <w:pStyle w:val="9"/>
              <w:spacing w:before="2"/>
              <w:rPr>
                <w:rFonts w:ascii="Times New Roman"/>
                <w:sz w:val="19"/>
              </w:rPr>
            </w:pPr>
          </w:p>
          <w:p>
            <w:pPr>
              <w:pStyle w:val="9"/>
              <w:ind w:left="217"/>
              <w:rPr>
                <w:sz w:val="24"/>
              </w:rPr>
            </w:pPr>
            <w:r>
              <w:rPr>
                <w:sz w:val="24"/>
              </w:rPr>
              <w:t>21</w:t>
            </w:r>
          </w:p>
        </w:tc>
        <w:tc>
          <w:tcPr>
            <w:tcW w:w="1690" w:type="dxa"/>
          </w:tcPr>
          <w:p>
            <w:pPr>
              <w:pStyle w:val="9"/>
              <w:spacing w:before="2"/>
              <w:rPr>
                <w:rFonts w:ascii="Times New Roman"/>
                <w:sz w:val="19"/>
              </w:rPr>
            </w:pPr>
          </w:p>
          <w:p>
            <w:pPr>
              <w:pStyle w:val="9"/>
              <w:ind w:left="104" w:right="96"/>
              <w:jc w:val="center"/>
              <w:rPr>
                <w:sz w:val="24"/>
              </w:rPr>
            </w:pPr>
            <w:r>
              <w:rPr>
                <w:sz w:val="24"/>
              </w:rPr>
              <w:t>音响设置</w:t>
            </w:r>
          </w:p>
        </w:tc>
        <w:tc>
          <w:tcPr>
            <w:tcW w:w="4765" w:type="dxa"/>
          </w:tcPr>
          <w:p>
            <w:pPr>
              <w:pStyle w:val="9"/>
              <w:spacing w:before="2"/>
              <w:rPr>
                <w:rFonts w:ascii="Times New Roman"/>
                <w:sz w:val="19"/>
              </w:rPr>
            </w:pPr>
          </w:p>
          <w:p>
            <w:pPr>
              <w:pStyle w:val="9"/>
              <w:ind w:left="9"/>
              <w:jc w:val="center"/>
              <w:rPr>
                <w:sz w:val="24"/>
              </w:rPr>
            </w:pPr>
            <w:r>
              <w:rPr>
                <w:sz w:val="24"/>
              </w:rPr>
              <w:t>音响模型</w:t>
            </w:r>
          </w:p>
        </w:tc>
        <w:tc>
          <w:tcPr>
            <w:tcW w:w="986" w:type="dxa"/>
          </w:tcPr>
          <w:p>
            <w:pPr>
              <w:pStyle w:val="9"/>
              <w:spacing w:before="2"/>
              <w:rPr>
                <w:rFonts w:ascii="Times New Roman"/>
                <w:sz w:val="19"/>
              </w:rPr>
            </w:pPr>
          </w:p>
          <w:p>
            <w:pPr>
              <w:pStyle w:val="9"/>
              <w:ind w:right="361"/>
              <w:jc w:val="right"/>
              <w:rPr>
                <w:sz w:val="24"/>
              </w:rPr>
            </w:pPr>
            <w:r>
              <w:rPr>
                <w:sz w:val="24"/>
              </w:rPr>
              <w:t>台</w:t>
            </w:r>
          </w:p>
        </w:tc>
        <w:tc>
          <w:tcPr>
            <w:tcW w:w="951" w:type="dxa"/>
          </w:tcPr>
          <w:p>
            <w:pPr>
              <w:pStyle w:val="9"/>
              <w:spacing w:before="2"/>
              <w:rPr>
                <w:rFonts w:ascii="Times New Roman"/>
                <w:sz w:val="19"/>
              </w:rPr>
            </w:pPr>
          </w:p>
          <w:p>
            <w:pPr>
              <w:pStyle w:val="9"/>
              <w:ind w:left="6"/>
              <w:jc w:val="center"/>
              <w:rPr>
                <w:sz w:val="24"/>
              </w:rPr>
            </w:pPr>
            <w:r>
              <w:rPr>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79" w:type="dxa"/>
          </w:tcPr>
          <w:p>
            <w:pPr>
              <w:pStyle w:val="9"/>
              <w:spacing w:before="3"/>
              <w:rPr>
                <w:rFonts w:ascii="Times New Roman"/>
                <w:sz w:val="19"/>
              </w:rPr>
            </w:pPr>
          </w:p>
          <w:p>
            <w:pPr>
              <w:pStyle w:val="9"/>
              <w:ind w:left="217"/>
              <w:rPr>
                <w:sz w:val="24"/>
              </w:rPr>
            </w:pPr>
            <w:r>
              <w:rPr>
                <w:sz w:val="24"/>
              </w:rPr>
              <w:t>22</w:t>
            </w:r>
          </w:p>
        </w:tc>
        <w:tc>
          <w:tcPr>
            <w:tcW w:w="1690" w:type="dxa"/>
          </w:tcPr>
          <w:p>
            <w:pPr>
              <w:pStyle w:val="9"/>
              <w:spacing w:before="3"/>
              <w:rPr>
                <w:rFonts w:ascii="Times New Roman"/>
                <w:sz w:val="19"/>
              </w:rPr>
            </w:pPr>
          </w:p>
          <w:p>
            <w:pPr>
              <w:pStyle w:val="9"/>
              <w:ind w:left="104" w:right="96"/>
              <w:jc w:val="center"/>
              <w:rPr>
                <w:sz w:val="24"/>
              </w:rPr>
            </w:pPr>
            <w:r>
              <w:rPr>
                <w:sz w:val="24"/>
              </w:rPr>
              <w:t>智能手机</w:t>
            </w:r>
          </w:p>
        </w:tc>
        <w:tc>
          <w:tcPr>
            <w:tcW w:w="4765" w:type="dxa"/>
          </w:tcPr>
          <w:p>
            <w:pPr>
              <w:pStyle w:val="9"/>
              <w:spacing w:before="3"/>
              <w:rPr>
                <w:rFonts w:ascii="Times New Roman"/>
                <w:sz w:val="19"/>
              </w:rPr>
            </w:pPr>
          </w:p>
          <w:p>
            <w:pPr>
              <w:pStyle w:val="9"/>
              <w:ind w:left="9"/>
              <w:jc w:val="center"/>
              <w:rPr>
                <w:sz w:val="24"/>
              </w:rPr>
            </w:pPr>
            <w:r>
              <w:rPr>
                <w:sz w:val="24"/>
              </w:rPr>
              <w:t>装有微信、短视频软件</w:t>
            </w:r>
          </w:p>
        </w:tc>
        <w:tc>
          <w:tcPr>
            <w:tcW w:w="986" w:type="dxa"/>
          </w:tcPr>
          <w:p>
            <w:pPr>
              <w:pStyle w:val="9"/>
              <w:spacing w:before="3"/>
              <w:rPr>
                <w:rFonts w:ascii="Times New Roman"/>
                <w:sz w:val="19"/>
              </w:rPr>
            </w:pPr>
          </w:p>
          <w:p>
            <w:pPr>
              <w:pStyle w:val="9"/>
              <w:ind w:right="361"/>
              <w:jc w:val="right"/>
              <w:rPr>
                <w:sz w:val="24"/>
              </w:rPr>
            </w:pPr>
            <w:r>
              <w:rPr>
                <w:sz w:val="24"/>
              </w:rPr>
              <w:t>个</w:t>
            </w:r>
          </w:p>
        </w:tc>
        <w:tc>
          <w:tcPr>
            <w:tcW w:w="951" w:type="dxa"/>
          </w:tcPr>
          <w:p>
            <w:pPr>
              <w:pStyle w:val="9"/>
              <w:spacing w:before="3"/>
              <w:rPr>
                <w:rFonts w:ascii="Times New Roman"/>
                <w:sz w:val="19"/>
              </w:rPr>
            </w:pPr>
          </w:p>
          <w:p>
            <w:pPr>
              <w:pStyle w:val="9"/>
              <w:ind w:left="6"/>
              <w:jc w:val="center"/>
              <w:rPr>
                <w:sz w:val="24"/>
              </w:rPr>
            </w:pPr>
            <w:r>
              <w:rPr>
                <w:sz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79" w:type="dxa"/>
          </w:tcPr>
          <w:p>
            <w:pPr>
              <w:pStyle w:val="9"/>
              <w:spacing w:before="1"/>
              <w:rPr>
                <w:rFonts w:ascii="Times New Roman"/>
                <w:sz w:val="19"/>
              </w:rPr>
            </w:pPr>
          </w:p>
          <w:p>
            <w:pPr>
              <w:pStyle w:val="9"/>
              <w:ind w:left="217"/>
              <w:rPr>
                <w:sz w:val="24"/>
              </w:rPr>
            </w:pPr>
            <w:r>
              <w:rPr>
                <w:sz w:val="24"/>
              </w:rPr>
              <w:t>23</w:t>
            </w:r>
          </w:p>
        </w:tc>
        <w:tc>
          <w:tcPr>
            <w:tcW w:w="1690" w:type="dxa"/>
          </w:tcPr>
          <w:p>
            <w:pPr>
              <w:pStyle w:val="9"/>
              <w:spacing w:before="1"/>
              <w:rPr>
                <w:rFonts w:ascii="Times New Roman"/>
                <w:sz w:val="19"/>
              </w:rPr>
            </w:pPr>
          </w:p>
          <w:p>
            <w:pPr>
              <w:pStyle w:val="9"/>
              <w:ind w:left="104" w:right="96"/>
              <w:jc w:val="center"/>
              <w:rPr>
                <w:sz w:val="24"/>
              </w:rPr>
            </w:pPr>
            <w:r>
              <w:rPr>
                <w:sz w:val="24"/>
              </w:rPr>
              <w:t>记忆相册</w:t>
            </w:r>
          </w:p>
        </w:tc>
        <w:tc>
          <w:tcPr>
            <w:tcW w:w="4765" w:type="dxa"/>
          </w:tcPr>
          <w:p>
            <w:pPr>
              <w:pStyle w:val="9"/>
              <w:spacing w:before="1"/>
              <w:rPr>
                <w:rFonts w:ascii="Times New Roman"/>
                <w:sz w:val="19"/>
              </w:rPr>
            </w:pPr>
          </w:p>
          <w:p>
            <w:pPr>
              <w:pStyle w:val="9"/>
              <w:ind w:left="7"/>
              <w:jc w:val="center"/>
              <w:rPr>
                <w:sz w:val="24"/>
              </w:rPr>
            </w:pPr>
            <w:r>
              <w:rPr>
                <w:sz w:val="24"/>
              </w:rPr>
              <w:t>16 寸</w:t>
            </w:r>
          </w:p>
        </w:tc>
        <w:tc>
          <w:tcPr>
            <w:tcW w:w="986" w:type="dxa"/>
          </w:tcPr>
          <w:p>
            <w:pPr>
              <w:pStyle w:val="9"/>
              <w:spacing w:before="1"/>
              <w:rPr>
                <w:rFonts w:ascii="Times New Roman"/>
                <w:sz w:val="19"/>
              </w:rPr>
            </w:pPr>
          </w:p>
          <w:p>
            <w:pPr>
              <w:pStyle w:val="9"/>
              <w:ind w:right="361"/>
              <w:jc w:val="right"/>
              <w:rPr>
                <w:sz w:val="24"/>
              </w:rPr>
            </w:pPr>
            <w:r>
              <w:rPr>
                <w:sz w:val="24"/>
              </w:rPr>
              <w:t>本</w:t>
            </w:r>
          </w:p>
        </w:tc>
        <w:tc>
          <w:tcPr>
            <w:tcW w:w="951" w:type="dxa"/>
          </w:tcPr>
          <w:p>
            <w:pPr>
              <w:pStyle w:val="9"/>
              <w:spacing w:before="1"/>
              <w:rPr>
                <w:rFonts w:ascii="Times New Roman"/>
                <w:sz w:val="19"/>
              </w:rPr>
            </w:pPr>
          </w:p>
          <w:p>
            <w:pPr>
              <w:pStyle w:val="9"/>
              <w:ind w:left="6"/>
              <w:jc w:val="center"/>
              <w:rPr>
                <w:sz w:val="24"/>
              </w:rPr>
            </w:pPr>
            <w:r>
              <w:rPr>
                <w:sz w:val="24"/>
              </w:rPr>
              <w:t>6</w:t>
            </w:r>
          </w:p>
        </w:tc>
      </w:tr>
    </w:tbl>
    <w:p>
      <w:pPr>
        <w:pStyle w:val="3"/>
        <w:ind w:left="0"/>
        <w:rPr>
          <w:rFonts w:ascii="Times New Roman"/>
          <w:sz w:val="20"/>
        </w:rPr>
      </w:pPr>
    </w:p>
    <w:p>
      <w:pPr>
        <w:pStyle w:val="3"/>
        <w:spacing w:before="9"/>
        <w:ind w:left="0"/>
        <w:rPr>
          <w:rFonts w:ascii="Times New Roman"/>
          <w:sz w:val="20"/>
        </w:rPr>
      </w:pPr>
    </w:p>
    <w:p>
      <w:pPr>
        <w:pStyle w:val="2"/>
        <w:spacing w:line="489" w:lineRule="exact"/>
      </w:pPr>
      <w:bookmarkStart w:id="42" w:name="十一、成绩评定"/>
      <w:bookmarkEnd w:id="42"/>
      <w:r>
        <w:rPr>
          <w:spacing w:val="-1"/>
        </w:rPr>
        <w:t>十一、成绩评定</w:t>
      </w:r>
    </w:p>
    <w:p>
      <w:pPr>
        <w:pStyle w:val="3"/>
        <w:spacing w:before="135"/>
        <w:ind w:left="1279"/>
      </w:pPr>
      <w:bookmarkStart w:id="43" w:name="（一）评分方案"/>
      <w:bookmarkEnd w:id="43"/>
      <w:r>
        <w:rPr>
          <w:spacing w:val="-1"/>
        </w:rPr>
        <w:t>（</w:t>
      </w:r>
      <w:r>
        <w:rPr>
          <w:spacing w:val="-3"/>
        </w:rPr>
        <w:t>一</w:t>
      </w:r>
      <w:r>
        <w:rPr>
          <w:spacing w:val="-1"/>
        </w:rPr>
        <w:t>）评分方案</w:t>
      </w:r>
    </w:p>
    <w:p>
      <w:pPr>
        <w:pStyle w:val="3"/>
        <w:spacing w:before="200" w:line="374" w:lineRule="auto"/>
        <w:ind w:right="718" w:firstLine="568"/>
        <w:jc w:val="both"/>
      </w:pPr>
      <w:r>
        <w:t>大赛基于国内养老服务行业发展、养老服务领域教学改革方向，结合世界技能大赛部分更新评分方案的。以公开、公平、公正的原则制定评分标准，综合考量参赛选手的养老服务技术技能创新运用水平、比赛任务完成质量以及职业人文素养。为此，专家组从沟通和人际交往能力、需求评估和规划服务对象照护、解决问题能力以及创造力等方面进行评价，由裁判员按照评分标准评判每个参赛选手的成绩。</w:t>
      </w:r>
    </w:p>
    <w:p>
      <w:pPr>
        <w:pStyle w:val="3"/>
        <w:spacing w:before="2"/>
        <w:ind w:left="1279"/>
      </w:pPr>
      <w:bookmarkStart w:id="44" w:name="（二）裁判员"/>
      <w:bookmarkEnd w:id="44"/>
      <w:r>
        <w:t>（二）裁判员</w:t>
      </w:r>
    </w:p>
    <w:p>
      <w:pPr>
        <w:pStyle w:val="3"/>
        <w:spacing w:before="201"/>
        <w:ind w:left="1279"/>
      </w:pPr>
      <w:bookmarkStart w:id="45" w:name="裁判长_1_名，_裁判27名，每个赛室1名裁判组长；裁判年龄在_55_周岁以内。"/>
      <w:bookmarkEnd w:id="45"/>
      <w:r>
        <w:rPr>
          <w:spacing w:val="-1"/>
        </w:rPr>
        <w:t xml:space="preserve">裁判长 </w:t>
      </w:r>
      <w:r>
        <w:t>1</w:t>
      </w:r>
      <w:r>
        <w:rPr>
          <w:spacing w:val="-10"/>
        </w:rPr>
        <w:t xml:space="preserve"> 名，裁判 </w:t>
      </w:r>
      <w:r>
        <w:t>2</w:t>
      </w:r>
      <w:r>
        <w:rPr>
          <w:spacing w:val="-36"/>
        </w:rPr>
        <w:t xml:space="preserve"> 名</w:t>
      </w:r>
      <w:r>
        <w:t>。</w:t>
      </w:r>
    </w:p>
    <w:p>
      <w:pPr>
        <w:pStyle w:val="3"/>
        <w:tabs>
          <w:tab w:val="left" w:pos="1482"/>
        </w:tabs>
        <w:spacing w:before="200" w:after="42"/>
        <w:ind w:left="572"/>
        <w:jc w:val="center"/>
      </w:pPr>
      <w:r>
        <w:t>表</w:t>
      </w:r>
      <w:r>
        <w:rPr>
          <w:spacing w:val="-73"/>
        </w:rPr>
        <w:t xml:space="preserve"> </w:t>
      </w:r>
      <w:r>
        <w:t>3</w:t>
      </w:r>
      <w:r>
        <w:tab/>
      </w:r>
      <w:r>
        <w:t>裁</w:t>
      </w:r>
      <w:r>
        <w:rPr>
          <w:spacing w:val="-3"/>
        </w:rPr>
        <w:t>判</w:t>
      </w:r>
      <w:r>
        <w:t>员要求</w:t>
      </w:r>
    </w:p>
    <w:tbl>
      <w:tblPr>
        <w:tblStyle w:val="7"/>
        <w:tblW w:w="0" w:type="auto"/>
        <w:tblInd w:w="13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63"/>
        <w:gridCol w:w="2072"/>
        <w:gridCol w:w="2001"/>
        <w:gridCol w:w="2570"/>
        <w:gridCol w:w="1675"/>
        <w:gridCol w:w="93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12" w:hRule="atLeast"/>
        </w:trPr>
        <w:tc>
          <w:tcPr>
            <w:tcW w:w="963" w:type="dxa"/>
            <w:tcBorders>
              <w:right w:val="single" w:color="000000" w:sz="4" w:space="0"/>
            </w:tcBorders>
          </w:tcPr>
          <w:p>
            <w:pPr>
              <w:pStyle w:val="9"/>
              <w:spacing w:before="6"/>
              <w:rPr>
                <w:sz w:val="27"/>
              </w:rPr>
            </w:pPr>
          </w:p>
          <w:p>
            <w:pPr>
              <w:pStyle w:val="9"/>
              <w:ind w:left="239"/>
              <w:rPr>
                <w:sz w:val="24"/>
              </w:rPr>
            </w:pPr>
            <w:r>
              <w:rPr>
                <w:sz w:val="24"/>
              </w:rPr>
              <w:t>序号</w:t>
            </w:r>
          </w:p>
        </w:tc>
        <w:tc>
          <w:tcPr>
            <w:tcW w:w="2072" w:type="dxa"/>
            <w:tcBorders>
              <w:left w:val="single" w:color="000000" w:sz="4" w:space="0"/>
              <w:right w:val="single" w:color="000000" w:sz="4" w:space="0"/>
            </w:tcBorders>
          </w:tcPr>
          <w:p>
            <w:pPr>
              <w:pStyle w:val="9"/>
              <w:spacing w:before="6"/>
              <w:rPr>
                <w:sz w:val="27"/>
              </w:rPr>
            </w:pPr>
          </w:p>
          <w:p>
            <w:pPr>
              <w:pStyle w:val="9"/>
              <w:ind w:left="321"/>
              <w:rPr>
                <w:sz w:val="24"/>
              </w:rPr>
            </w:pPr>
            <w:r>
              <w:rPr>
                <w:sz w:val="24"/>
              </w:rPr>
              <w:t>专业技术方向</w:t>
            </w:r>
          </w:p>
        </w:tc>
        <w:tc>
          <w:tcPr>
            <w:tcW w:w="2001" w:type="dxa"/>
            <w:tcBorders>
              <w:left w:val="single" w:color="000000" w:sz="4" w:space="0"/>
              <w:right w:val="single" w:color="000000" w:sz="4" w:space="0"/>
            </w:tcBorders>
          </w:tcPr>
          <w:p>
            <w:pPr>
              <w:pStyle w:val="9"/>
              <w:spacing w:before="6"/>
              <w:rPr>
                <w:sz w:val="27"/>
              </w:rPr>
            </w:pPr>
          </w:p>
          <w:p>
            <w:pPr>
              <w:pStyle w:val="9"/>
              <w:ind w:left="284"/>
              <w:rPr>
                <w:sz w:val="24"/>
              </w:rPr>
            </w:pPr>
            <w:r>
              <w:rPr>
                <w:sz w:val="24"/>
              </w:rPr>
              <w:t>知识能力要求</w:t>
            </w:r>
          </w:p>
        </w:tc>
        <w:tc>
          <w:tcPr>
            <w:tcW w:w="2570" w:type="dxa"/>
            <w:tcBorders>
              <w:left w:val="single" w:color="000000" w:sz="4" w:space="0"/>
              <w:right w:val="single" w:color="000000" w:sz="4" w:space="0"/>
            </w:tcBorders>
          </w:tcPr>
          <w:p>
            <w:pPr>
              <w:pStyle w:val="9"/>
              <w:spacing w:before="6"/>
              <w:rPr>
                <w:sz w:val="27"/>
              </w:rPr>
            </w:pPr>
          </w:p>
          <w:p>
            <w:pPr>
              <w:pStyle w:val="9"/>
              <w:ind w:left="112"/>
              <w:rPr>
                <w:sz w:val="24"/>
              </w:rPr>
            </w:pPr>
            <w:r>
              <w:rPr>
                <w:sz w:val="24"/>
              </w:rPr>
              <w:t>执裁、教学、工作经历</w:t>
            </w:r>
          </w:p>
        </w:tc>
        <w:tc>
          <w:tcPr>
            <w:tcW w:w="1675" w:type="dxa"/>
            <w:tcBorders>
              <w:left w:val="single" w:color="000000" w:sz="4" w:space="0"/>
              <w:right w:val="single" w:color="000000" w:sz="4" w:space="0"/>
            </w:tcBorders>
          </w:tcPr>
          <w:p>
            <w:pPr>
              <w:pStyle w:val="9"/>
              <w:spacing w:before="42"/>
              <w:ind w:left="122"/>
              <w:rPr>
                <w:sz w:val="24"/>
              </w:rPr>
            </w:pPr>
            <w:r>
              <w:rPr>
                <w:sz w:val="24"/>
              </w:rPr>
              <w:t>专业技术职称</w:t>
            </w:r>
          </w:p>
          <w:p>
            <w:pPr>
              <w:pStyle w:val="9"/>
              <w:spacing w:before="3" w:line="242" w:lineRule="auto"/>
              <w:ind w:left="602" w:right="100" w:hanging="480"/>
              <w:rPr>
                <w:sz w:val="24"/>
              </w:rPr>
            </w:pPr>
            <w:r>
              <w:rPr>
                <w:sz w:val="24"/>
              </w:rPr>
              <w:t>（职业资格等级）</w:t>
            </w:r>
          </w:p>
        </w:tc>
        <w:tc>
          <w:tcPr>
            <w:tcW w:w="936" w:type="dxa"/>
            <w:tcBorders>
              <w:left w:val="single" w:color="000000" w:sz="4" w:space="0"/>
            </w:tcBorders>
          </w:tcPr>
          <w:p>
            <w:pPr>
              <w:pStyle w:val="9"/>
              <w:spacing w:before="6"/>
              <w:rPr>
                <w:sz w:val="27"/>
              </w:rPr>
            </w:pPr>
          </w:p>
          <w:p>
            <w:pPr>
              <w:pStyle w:val="9"/>
              <w:ind w:left="232"/>
              <w:rPr>
                <w:sz w:val="24"/>
              </w:rPr>
            </w:pPr>
            <w:r>
              <w:rPr>
                <w:sz w:val="24"/>
              </w:rPr>
              <w:t>人数</w:t>
            </w:r>
          </w:p>
        </w:tc>
      </w:tr>
    </w:tbl>
    <w:p>
      <w:pPr>
        <w:rPr>
          <w:sz w:val="24"/>
        </w:rPr>
        <w:sectPr>
          <w:pgSz w:w="11900" w:h="16840"/>
          <w:pgMar w:top="1600" w:right="720" w:bottom="1160" w:left="720" w:header="0" w:footer="891" w:gutter="0"/>
          <w:cols w:space="720" w:num="1"/>
        </w:sectPr>
      </w:pPr>
    </w:p>
    <w:p>
      <w:pPr>
        <w:pStyle w:val="3"/>
        <w:spacing w:before="7" w:after="1"/>
        <w:ind w:left="0"/>
        <w:rPr>
          <w:sz w:val="15"/>
        </w:rPr>
      </w:pPr>
    </w:p>
    <w:tbl>
      <w:tblPr>
        <w:tblStyle w:val="7"/>
        <w:tblW w:w="0" w:type="auto"/>
        <w:tblInd w:w="13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63"/>
        <w:gridCol w:w="2072"/>
        <w:gridCol w:w="2001"/>
        <w:gridCol w:w="2570"/>
        <w:gridCol w:w="1675"/>
        <w:gridCol w:w="93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6" w:hRule="atLeast"/>
        </w:trPr>
        <w:tc>
          <w:tcPr>
            <w:tcW w:w="963" w:type="dxa"/>
            <w:tcBorders>
              <w:bottom w:val="nil"/>
              <w:right w:val="single" w:color="000000" w:sz="4" w:space="0"/>
            </w:tcBorders>
          </w:tcPr>
          <w:p>
            <w:pPr>
              <w:pStyle w:val="9"/>
              <w:rPr>
                <w:rFonts w:ascii="Times New Roman"/>
              </w:rPr>
            </w:pPr>
          </w:p>
        </w:tc>
        <w:tc>
          <w:tcPr>
            <w:tcW w:w="2072" w:type="dxa"/>
            <w:tcBorders>
              <w:left w:val="single" w:color="000000" w:sz="4" w:space="0"/>
              <w:bottom w:val="nil"/>
              <w:right w:val="single" w:color="000000" w:sz="4" w:space="0"/>
            </w:tcBorders>
          </w:tcPr>
          <w:p>
            <w:pPr>
              <w:pStyle w:val="9"/>
              <w:rPr>
                <w:rFonts w:ascii="Times New Roman"/>
              </w:rPr>
            </w:pPr>
          </w:p>
        </w:tc>
        <w:tc>
          <w:tcPr>
            <w:tcW w:w="2001" w:type="dxa"/>
            <w:tcBorders>
              <w:left w:val="single" w:color="000000" w:sz="4" w:space="0"/>
              <w:bottom w:val="nil"/>
              <w:right w:val="single" w:color="000000" w:sz="4" w:space="0"/>
            </w:tcBorders>
          </w:tcPr>
          <w:p>
            <w:pPr>
              <w:pStyle w:val="9"/>
              <w:rPr>
                <w:rFonts w:ascii="Times New Roman"/>
              </w:rPr>
            </w:pPr>
          </w:p>
        </w:tc>
        <w:tc>
          <w:tcPr>
            <w:tcW w:w="2570" w:type="dxa"/>
            <w:tcBorders>
              <w:left w:val="single" w:color="000000" w:sz="4" w:space="0"/>
              <w:bottom w:val="nil"/>
              <w:right w:val="single" w:color="000000" w:sz="4" w:space="0"/>
            </w:tcBorders>
          </w:tcPr>
          <w:p>
            <w:pPr>
              <w:pStyle w:val="9"/>
              <w:spacing w:before="3" w:line="284" w:lineRule="exact"/>
              <w:ind w:left="112"/>
              <w:rPr>
                <w:sz w:val="24"/>
              </w:rPr>
            </w:pPr>
            <w:r>
              <w:rPr>
                <w:sz w:val="24"/>
              </w:rPr>
              <w:t>1.养老机构企业实践 6</w:t>
            </w:r>
          </w:p>
        </w:tc>
        <w:tc>
          <w:tcPr>
            <w:tcW w:w="1675" w:type="dxa"/>
            <w:vMerge w:val="restart"/>
            <w:tcBorders>
              <w:left w:val="single" w:color="000000" w:sz="4" w:space="0"/>
              <w:bottom w:val="single" w:color="000000" w:sz="4" w:space="0"/>
              <w:right w:val="single" w:color="000000" w:sz="4" w:space="0"/>
            </w:tcBorders>
          </w:tcPr>
          <w:p>
            <w:pPr>
              <w:pStyle w:val="9"/>
              <w:rPr>
                <w:sz w:val="24"/>
              </w:rPr>
            </w:pPr>
          </w:p>
          <w:p>
            <w:pPr>
              <w:pStyle w:val="9"/>
              <w:numPr>
                <w:ilvl w:val="0"/>
                <w:numId w:val="10"/>
              </w:numPr>
              <w:tabs>
                <w:tab w:val="left" w:pos="354"/>
              </w:tabs>
              <w:spacing w:before="161" w:line="242" w:lineRule="auto"/>
              <w:ind w:right="110" w:firstLine="0"/>
              <w:jc w:val="both"/>
              <w:rPr>
                <w:sz w:val="24"/>
              </w:rPr>
            </w:pPr>
            <w:r>
              <w:rPr>
                <w:spacing w:val="-4"/>
                <w:sz w:val="24"/>
              </w:rPr>
              <w:t>医疗、护理</w:t>
            </w:r>
            <w:r>
              <w:rPr>
                <w:spacing w:val="-3"/>
                <w:sz w:val="24"/>
              </w:rPr>
              <w:t>等相关领域中</w:t>
            </w:r>
            <w:r>
              <w:rPr>
                <w:sz w:val="24"/>
              </w:rPr>
              <w:t>高级职称</w:t>
            </w:r>
          </w:p>
          <w:p>
            <w:pPr>
              <w:pStyle w:val="9"/>
              <w:numPr>
                <w:ilvl w:val="0"/>
                <w:numId w:val="10"/>
              </w:numPr>
              <w:tabs>
                <w:tab w:val="left" w:pos="354"/>
              </w:tabs>
              <w:spacing w:before="2" w:line="242" w:lineRule="auto"/>
              <w:ind w:right="110" w:firstLine="0"/>
              <w:jc w:val="both"/>
              <w:rPr>
                <w:sz w:val="24"/>
              </w:rPr>
            </w:pPr>
            <w:r>
              <w:rPr>
                <w:spacing w:val="-4"/>
                <w:sz w:val="24"/>
              </w:rPr>
              <w:t>高级养老护</w:t>
            </w:r>
            <w:r>
              <w:rPr>
                <w:spacing w:val="-3"/>
                <w:sz w:val="24"/>
              </w:rPr>
              <w:t>理员以上职业</w:t>
            </w:r>
            <w:r>
              <w:rPr>
                <w:sz w:val="24"/>
              </w:rPr>
              <w:t>资格</w:t>
            </w:r>
          </w:p>
        </w:tc>
        <w:tc>
          <w:tcPr>
            <w:tcW w:w="936" w:type="dxa"/>
            <w:tcBorders>
              <w:left w:val="single" w:color="000000" w:sz="4" w:space="0"/>
              <w:bottom w:val="nil"/>
            </w:tcBorders>
          </w:tcPr>
          <w:p>
            <w:pPr>
              <w:pStyle w:val="9"/>
              <w:rPr>
                <w:rFonts w:ascii="Times New Roma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0" w:hRule="atLeast"/>
        </w:trPr>
        <w:tc>
          <w:tcPr>
            <w:tcW w:w="963" w:type="dxa"/>
            <w:tcBorders>
              <w:top w:val="nil"/>
              <w:bottom w:val="nil"/>
              <w:right w:val="single" w:color="000000" w:sz="4" w:space="0"/>
            </w:tcBorders>
          </w:tcPr>
          <w:p>
            <w:pPr>
              <w:pStyle w:val="9"/>
              <w:rPr>
                <w:rFonts w:ascii="Times New Roman"/>
              </w:rPr>
            </w:pPr>
          </w:p>
        </w:tc>
        <w:tc>
          <w:tcPr>
            <w:tcW w:w="2072" w:type="dxa"/>
            <w:tcBorders>
              <w:top w:val="nil"/>
              <w:left w:val="single" w:color="000000" w:sz="4" w:space="0"/>
              <w:bottom w:val="nil"/>
              <w:right w:val="single" w:color="000000" w:sz="4" w:space="0"/>
            </w:tcBorders>
          </w:tcPr>
          <w:p>
            <w:pPr>
              <w:pStyle w:val="9"/>
              <w:rPr>
                <w:rFonts w:ascii="Times New Roman"/>
              </w:rPr>
            </w:pPr>
          </w:p>
        </w:tc>
        <w:tc>
          <w:tcPr>
            <w:tcW w:w="2001" w:type="dxa"/>
            <w:tcBorders>
              <w:top w:val="nil"/>
              <w:left w:val="single" w:color="000000" w:sz="4" w:space="0"/>
              <w:bottom w:val="nil"/>
              <w:right w:val="single" w:color="000000" w:sz="4" w:space="0"/>
            </w:tcBorders>
          </w:tcPr>
          <w:p>
            <w:pPr>
              <w:pStyle w:val="9"/>
              <w:spacing w:line="281" w:lineRule="exact"/>
              <w:ind w:left="111"/>
              <w:rPr>
                <w:sz w:val="24"/>
              </w:rPr>
            </w:pPr>
            <w:r>
              <w:rPr>
                <w:sz w:val="24"/>
              </w:rPr>
              <w:t>掌握老年人生理</w:t>
            </w:r>
          </w:p>
        </w:tc>
        <w:tc>
          <w:tcPr>
            <w:tcW w:w="2570" w:type="dxa"/>
            <w:tcBorders>
              <w:top w:val="nil"/>
              <w:left w:val="single" w:color="000000" w:sz="4" w:space="0"/>
              <w:bottom w:val="nil"/>
              <w:right w:val="single" w:color="000000" w:sz="4" w:space="0"/>
            </w:tcBorders>
          </w:tcPr>
          <w:p>
            <w:pPr>
              <w:pStyle w:val="9"/>
              <w:spacing w:line="281" w:lineRule="exact"/>
              <w:ind w:left="112"/>
              <w:rPr>
                <w:sz w:val="24"/>
              </w:rPr>
            </w:pPr>
            <w:r>
              <w:rPr>
                <w:sz w:val="24"/>
              </w:rPr>
              <w:t>个月以上</w:t>
            </w:r>
          </w:p>
        </w:tc>
        <w:tc>
          <w:tcPr>
            <w:tcW w:w="1675" w:type="dxa"/>
            <w:vMerge w:val="continue"/>
            <w:tcBorders>
              <w:top w:val="nil"/>
              <w:left w:val="single" w:color="000000" w:sz="4" w:space="0"/>
              <w:bottom w:val="single" w:color="000000" w:sz="4" w:space="0"/>
              <w:right w:val="single" w:color="000000" w:sz="4" w:space="0"/>
            </w:tcBorders>
          </w:tcPr>
          <w:p>
            <w:pPr>
              <w:rPr>
                <w:sz w:val="2"/>
                <w:szCs w:val="2"/>
              </w:rPr>
            </w:pPr>
          </w:p>
        </w:tc>
        <w:tc>
          <w:tcPr>
            <w:tcW w:w="936" w:type="dxa"/>
            <w:tcBorders>
              <w:top w:val="nil"/>
              <w:left w:val="single" w:color="000000" w:sz="4" w:space="0"/>
              <w:bottom w:val="nil"/>
            </w:tcBorders>
          </w:tcPr>
          <w:p>
            <w:pPr>
              <w:pStyle w:val="9"/>
              <w:rPr>
                <w:rFonts w:ascii="Times New Roma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0" w:hRule="atLeast"/>
        </w:trPr>
        <w:tc>
          <w:tcPr>
            <w:tcW w:w="963" w:type="dxa"/>
            <w:tcBorders>
              <w:top w:val="nil"/>
              <w:bottom w:val="nil"/>
              <w:right w:val="single" w:color="000000" w:sz="4" w:space="0"/>
            </w:tcBorders>
          </w:tcPr>
          <w:p>
            <w:pPr>
              <w:pStyle w:val="9"/>
              <w:rPr>
                <w:rFonts w:ascii="Times New Roman"/>
              </w:rPr>
            </w:pPr>
          </w:p>
        </w:tc>
        <w:tc>
          <w:tcPr>
            <w:tcW w:w="2072" w:type="dxa"/>
            <w:tcBorders>
              <w:top w:val="nil"/>
              <w:left w:val="single" w:color="000000" w:sz="4" w:space="0"/>
              <w:bottom w:val="nil"/>
              <w:right w:val="single" w:color="000000" w:sz="4" w:space="0"/>
            </w:tcBorders>
          </w:tcPr>
          <w:p>
            <w:pPr>
              <w:pStyle w:val="9"/>
              <w:rPr>
                <w:rFonts w:ascii="Times New Roman"/>
              </w:rPr>
            </w:pPr>
          </w:p>
        </w:tc>
        <w:tc>
          <w:tcPr>
            <w:tcW w:w="2001" w:type="dxa"/>
            <w:tcBorders>
              <w:top w:val="nil"/>
              <w:left w:val="single" w:color="000000" w:sz="4" w:space="0"/>
              <w:bottom w:val="nil"/>
              <w:right w:val="single" w:color="000000" w:sz="4" w:space="0"/>
            </w:tcBorders>
          </w:tcPr>
          <w:p>
            <w:pPr>
              <w:pStyle w:val="9"/>
              <w:spacing w:line="281" w:lineRule="exact"/>
              <w:ind w:left="111"/>
              <w:rPr>
                <w:sz w:val="24"/>
              </w:rPr>
            </w:pPr>
            <w:r>
              <w:rPr>
                <w:sz w:val="24"/>
              </w:rPr>
              <w:t>心理社会特点、</w:t>
            </w:r>
          </w:p>
        </w:tc>
        <w:tc>
          <w:tcPr>
            <w:tcW w:w="2570" w:type="dxa"/>
            <w:tcBorders>
              <w:top w:val="nil"/>
              <w:left w:val="single" w:color="000000" w:sz="4" w:space="0"/>
              <w:bottom w:val="nil"/>
              <w:right w:val="single" w:color="000000" w:sz="4" w:space="0"/>
            </w:tcBorders>
          </w:tcPr>
          <w:p>
            <w:pPr>
              <w:pStyle w:val="9"/>
              <w:spacing w:line="281" w:lineRule="exact"/>
              <w:ind w:left="112"/>
              <w:rPr>
                <w:sz w:val="24"/>
              </w:rPr>
            </w:pPr>
            <w:r>
              <w:rPr>
                <w:sz w:val="24"/>
              </w:rPr>
              <w:t>2.承担养老服务专业</w:t>
            </w:r>
          </w:p>
        </w:tc>
        <w:tc>
          <w:tcPr>
            <w:tcW w:w="1675" w:type="dxa"/>
            <w:vMerge w:val="continue"/>
            <w:tcBorders>
              <w:top w:val="nil"/>
              <w:left w:val="single" w:color="000000" w:sz="4" w:space="0"/>
              <w:bottom w:val="single" w:color="000000" w:sz="4" w:space="0"/>
              <w:right w:val="single" w:color="000000" w:sz="4" w:space="0"/>
            </w:tcBorders>
          </w:tcPr>
          <w:p>
            <w:pPr>
              <w:rPr>
                <w:sz w:val="2"/>
                <w:szCs w:val="2"/>
              </w:rPr>
            </w:pPr>
          </w:p>
        </w:tc>
        <w:tc>
          <w:tcPr>
            <w:tcW w:w="936" w:type="dxa"/>
            <w:tcBorders>
              <w:top w:val="nil"/>
              <w:left w:val="single" w:color="000000" w:sz="4" w:space="0"/>
              <w:bottom w:val="nil"/>
            </w:tcBorders>
          </w:tcPr>
          <w:p>
            <w:pPr>
              <w:pStyle w:val="9"/>
              <w:rPr>
                <w:rFonts w:ascii="Times New Roma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24" w:hRule="atLeast"/>
        </w:trPr>
        <w:tc>
          <w:tcPr>
            <w:tcW w:w="963" w:type="dxa"/>
            <w:tcBorders>
              <w:top w:val="nil"/>
              <w:bottom w:val="nil"/>
              <w:right w:val="single" w:color="000000" w:sz="4" w:space="0"/>
            </w:tcBorders>
          </w:tcPr>
          <w:p>
            <w:pPr>
              <w:pStyle w:val="9"/>
              <w:rPr>
                <w:sz w:val="24"/>
              </w:rPr>
            </w:pPr>
          </w:p>
          <w:p>
            <w:pPr>
              <w:pStyle w:val="9"/>
              <w:ind w:left="107"/>
              <w:rPr>
                <w:sz w:val="24"/>
              </w:rPr>
            </w:pPr>
            <w:r>
              <w:rPr>
                <w:sz w:val="24"/>
              </w:rPr>
              <w:t>1</w:t>
            </w:r>
          </w:p>
        </w:tc>
        <w:tc>
          <w:tcPr>
            <w:tcW w:w="2072" w:type="dxa"/>
            <w:tcBorders>
              <w:top w:val="nil"/>
              <w:left w:val="single" w:color="000000" w:sz="4" w:space="0"/>
              <w:bottom w:val="nil"/>
              <w:right w:val="single" w:color="000000" w:sz="4" w:space="0"/>
            </w:tcBorders>
          </w:tcPr>
          <w:p>
            <w:pPr>
              <w:pStyle w:val="9"/>
              <w:spacing w:before="152" w:line="242" w:lineRule="auto"/>
              <w:ind w:left="112" w:right="21"/>
              <w:rPr>
                <w:sz w:val="24"/>
              </w:rPr>
            </w:pPr>
            <w:r>
              <w:rPr>
                <w:sz w:val="24"/>
              </w:rPr>
              <w:t>老年护理、老年服务（职业院校）</w:t>
            </w:r>
          </w:p>
        </w:tc>
        <w:tc>
          <w:tcPr>
            <w:tcW w:w="2001" w:type="dxa"/>
            <w:tcBorders>
              <w:top w:val="nil"/>
              <w:left w:val="single" w:color="000000" w:sz="4" w:space="0"/>
              <w:bottom w:val="nil"/>
              <w:right w:val="single" w:color="000000" w:sz="4" w:space="0"/>
            </w:tcBorders>
          </w:tcPr>
          <w:p>
            <w:pPr>
              <w:pStyle w:val="9"/>
              <w:spacing w:line="242" w:lineRule="auto"/>
              <w:ind w:left="111" w:right="197"/>
              <w:rPr>
                <w:sz w:val="24"/>
              </w:rPr>
            </w:pPr>
            <w:r>
              <w:rPr>
                <w:spacing w:val="-3"/>
                <w:sz w:val="24"/>
              </w:rPr>
              <w:t>老年人科学照护理念以及养老服</w:t>
            </w:r>
          </w:p>
          <w:p>
            <w:pPr>
              <w:pStyle w:val="9"/>
              <w:spacing w:line="285" w:lineRule="exact"/>
              <w:ind w:left="111"/>
              <w:rPr>
                <w:sz w:val="24"/>
              </w:rPr>
            </w:pPr>
            <w:r>
              <w:rPr>
                <w:sz w:val="24"/>
              </w:rPr>
              <w:t>务生活照护/基</w:t>
            </w:r>
          </w:p>
        </w:tc>
        <w:tc>
          <w:tcPr>
            <w:tcW w:w="2570" w:type="dxa"/>
            <w:tcBorders>
              <w:top w:val="nil"/>
              <w:left w:val="single" w:color="000000" w:sz="4" w:space="0"/>
              <w:bottom w:val="nil"/>
              <w:right w:val="single" w:color="000000" w:sz="4" w:space="0"/>
            </w:tcBorders>
          </w:tcPr>
          <w:p>
            <w:pPr>
              <w:pStyle w:val="9"/>
              <w:spacing w:line="242" w:lineRule="auto"/>
              <w:ind w:left="112" w:right="91"/>
              <w:rPr>
                <w:sz w:val="24"/>
              </w:rPr>
            </w:pPr>
            <w:r>
              <w:rPr>
                <w:spacing w:val="4"/>
                <w:sz w:val="24"/>
              </w:rPr>
              <w:t>课程理论实践教学</w:t>
            </w:r>
            <w:r>
              <w:rPr>
                <w:sz w:val="24"/>
              </w:rPr>
              <w:t>2</w:t>
            </w:r>
            <w:r>
              <w:rPr>
                <w:spacing w:val="-51"/>
                <w:sz w:val="24"/>
              </w:rPr>
              <w:t xml:space="preserve"> 年</w:t>
            </w:r>
            <w:r>
              <w:rPr>
                <w:sz w:val="24"/>
              </w:rPr>
              <w:t>以上</w:t>
            </w:r>
          </w:p>
          <w:p>
            <w:pPr>
              <w:pStyle w:val="9"/>
              <w:spacing w:line="285" w:lineRule="exact"/>
              <w:ind w:left="112"/>
              <w:rPr>
                <w:sz w:val="24"/>
              </w:rPr>
            </w:pPr>
            <w:r>
              <w:rPr>
                <w:sz w:val="24"/>
              </w:rPr>
              <w:t>3.省级以上养老服务、</w:t>
            </w:r>
          </w:p>
        </w:tc>
        <w:tc>
          <w:tcPr>
            <w:tcW w:w="1675" w:type="dxa"/>
            <w:vMerge w:val="continue"/>
            <w:tcBorders>
              <w:top w:val="nil"/>
              <w:left w:val="single" w:color="000000" w:sz="4" w:space="0"/>
              <w:bottom w:val="single" w:color="000000" w:sz="4" w:space="0"/>
              <w:right w:val="single" w:color="000000" w:sz="4" w:space="0"/>
            </w:tcBorders>
          </w:tcPr>
          <w:p>
            <w:pPr>
              <w:rPr>
                <w:sz w:val="2"/>
                <w:szCs w:val="2"/>
              </w:rPr>
            </w:pPr>
          </w:p>
        </w:tc>
        <w:tc>
          <w:tcPr>
            <w:tcW w:w="936" w:type="dxa"/>
            <w:tcBorders>
              <w:top w:val="nil"/>
              <w:left w:val="single" w:color="000000" w:sz="4" w:space="0"/>
              <w:bottom w:val="nil"/>
            </w:tcBorders>
          </w:tcPr>
          <w:p>
            <w:pPr>
              <w:pStyle w:val="9"/>
              <w:rPr>
                <w:sz w:val="24"/>
              </w:rPr>
            </w:pPr>
          </w:p>
          <w:p>
            <w:pPr>
              <w:pStyle w:val="9"/>
              <w:ind w:left="332" w:right="308"/>
              <w:jc w:val="center"/>
              <w:rPr>
                <w:sz w:val="24"/>
              </w:rPr>
            </w:pPr>
            <w:r>
              <w:rPr>
                <w:sz w:val="24"/>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0" w:hRule="atLeast"/>
        </w:trPr>
        <w:tc>
          <w:tcPr>
            <w:tcW w:w="963" w:type="dxa"/>
            <w:tcBorders>
              <w:top w:val="nil"/>
              <w:bottom w:val="nil"/>
              <w:right w:val="single" w:color="000000" w:sz="4" w:space="0"/>
            </w:tcBorders>
          </w:tcPr>
          <w:p>
            <w:pPr>
              <w:pStyle w:val="9"/>
              <w:rPr>
                <w:rFonts w:ascii="Times New Roman"/>
              </w:rPr>
            </w:pPr>
          </w:p>
        </w:tc>
        <w:tc>
          <w:tcPr>
            <w:tcW w:w="2072" w:type="dxa"/>
            <w:tcBorders>
              <w:top w:val="nil"/>
              <w:left w:val="single" w:color="000000" w:sz="4" w:space="0"/>
              <w:bottom w:val="nil"/>
              <w:right w:val="single" w:color="000000" w:sz="4" w:space="0"/>
            </w:tcBorders>
          </w:tcPr>
          <w:p>
            <w:pPr>
              <w:pStyle w:val="9"/>
              <w:rPr>
                <w:rFonts w:ascii="Times New Roman"/>
              </w:rPr>
            </w:pPr>
          </w:p>
        </w:tc>
        <w:tc>
          <w:tcPr>
            <w:tcW w:w="2001" w:type="dxa"/>
            <w:tcBorders>
              <w:top w:val="nil"/>
              <w:left w:val="single" w:color="000000" w:sz="4" w:space="0"/>
              <w:bottom w:val="nil"/>
              <w:right w:val="single" w:color="000000" w:sz="4" w:space="0"/>
            </w:tcBorders>
          </w:tcPr>
          <w:p>
            <w:pPr>
              <w:pStyle w:val="9"/>
              <w:spacing w:line="281" w:lineRule="exact"/>
              <w:ind w:left="111"/>
              <w:rPr>
                <w:sz w:val="24"/>
              </w:rPr>
            </w:pPr>
            <w:r>
              <w:rPr>
                <w:sz w:val="24"/>
              </w:rPr>
              <w:t>础照护/康复照</w:t>
            </w:r>
          </w:p>
        </w:tc>
        <w:tc>
          <w:tcPr>
            <w:tcW w:w="2570" w:type="dxa"/>
            <w:tcBorders>
              <w:top w:val="nil"/>
              <w:left w:val="single" w:color="000000" w:sz="4" w:space="0"/>
              <w:bottom w:val="nil"/>
              <w:right w:val="single" w:color="000000" w:sz="4" w:space="0"/>
            </w:tcBorders>
          </w:tcPr>
          <w:p>
            <w:pPr>
              <w:pStyle w:val="9"/>
              <w:spacing w:line="281" w:lineRule="exact"/>
              <w:ind w:left="112"/>
              <w:rPr>
                <w:sz w:val="24"/>
              </w:rPr>
            </w:pPr>
            <w:r>
              <w:rPr>
                <w:sz w:val="24"/>
              </w:rPr>
              <w:t>健康照护等相关执裁</w:t>
            </w:r>
          </w:p>
        </w:tc>
        <w:tc>
          <w:tcPr>
            <w:tcW w:w="1675" w:type="dxa"/>
            <w:vMerge w:val="continue"/>
            <w:tcBorders>
              <w:top w:val="nil"/>
              <w:left w:val="single" w:color="000000" w:sz="4" w:space="0"/>
              <w:bottom w:val="single" w:color="000000" w:sz="4" w:space="0"/>
              <w:right w:val="single" w:color="000000" w:sz="4" w:space="0"/>
            </w:tcBorders>
          </w:tcPr>
          <w:p>
            <w:pPr>
              <w:rPr>
                <w:sz w:val="2"/>
                <w:szCs w:val="2"/>
              </w:rPr>
            </w:pPr>
          </w:p>
        </w:tc>
        <w:tc>
          <w:tcPr>
            <w:tcW w:w="936" w:type="dxa"/>
            <w:tcBorders>
              <w:top w:val="nil"/>
              <w:left w:val="single" w:color="000000" w:sz="4" w:space="0"/>
              <w:bottom w:val="nil"/>
            </w:tcBorders>
          </w:tcPr>
          <w:p>
            <w:pPr>
              <w:pStyle w:val="9"/>
              <w:rPr>
                <w:rFonts w:ascii="Times New Roma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17" w:hRule="atLeast"/>
        </w:trPr>
        <w:tc>
          <w:tcPr>
            <w:tcW w:w="963" w:type="dxa"/>
            <w:tcBorders>
              <w:top w:val="nil"/>
              <w:bottom w:val="single" w:color="000000" w:sz="4" w:space="0"/>
              <w:right w:val="single" w:color="000000" w:sz="4" w:space="0"/>
            </w:tcBorders>
          </w:tcPr>
          <w:p>
            <w:pPr>
              <w:pStyle w:val="9"/>
              <w:rPr>
                <w:rFonts w:ascii="Times New Roman"/>
                <w:sz w:val="24"/>
              </w:rPr>
            </w:pPr>
          </w:p>
        </w:tc>
        <w:tc>
          <w:tcPr>
            <w:tcW w:w="2072" w:type="dxa"/>
            <w:tcBorders>
              <w:top w:val="nil"/>
              <w:left w:val="single" w:color="000000" w:sz="4" w:space="0"/>
              <w:bottom w:val="single" w:color="000000" w:sz="4" w:space="0"/>
              <w:right w:val="single" w:color="000000" w:sz="4" w:space="0"/>
            </w:tcBorders>
          </w:tcPr>
          <w:p>
            <w:pPr>
              <w:pStyle w:val="9"/>
              <w:rPr>
                <w:rFonts w:ascii="Times New Roman"/>
                <w:sz w:val="24"/>
              </w:rPr>
            </w:pPr>
          </w:p>
        </w:tc>
        <w:tc>
          <w:tcPr>
            <w:tcW w:w="2001" w:type="dxa"/>
            <w:tcBorders>
              <w:top w:val="nil"/>
              <w:left w:val="single" w:color="000000" w:sz="4" w:space="0"/>
              <w:bottom w:val="single" w:color="000000" w:sz="4" w:space="0"/>
              <w:right w:val="single" w:color="000000" w:sz="4" w:space="0"/>
            </w:tcBorders>
          </w:tcPr>
          <w:p>
            <w:pPr>
              <w:pStyle w:val="9"/>
              <w:spacing w:line="304" w:lineRule="exact"/>
              <w:ind w:left="111"/>
              <w:rPr>
                <w:sz w:val="24"/>
              </w:rPr>
            </w:pPr>
            <w:r>
              <w:rPr>
                <w:sz w:val="24"/>
              </w:rPr>
              <w:t>护操作技能</w:t>
            </w:r>
          </w:p>
        </w:tc>
        <w:tc>
          <w:tcPr>
            <w:tcW w:w="2570" w:type="dxa"/>
            <w:tcBorders>
              <w:top w:val="nil"/>
              <w:left w:val="single" w:color="000000" w:sz="4" w:space="0"/>
              <w:bottom w:val="single" w:color="000000" w:sz="4" w:space="0"/>
              <w:right w:val="single" w:color="000000" w:sz="4" w:space="0"/>
            </w:tcBorders>
          </w:tcPr>
          <w:p>
            <w:pPr>
              <w:pStyle w:val="9"/>
              <w:spacing w:line="304" w:lineRule="exact"/>
              <w:ind w:left="112"/>
              <w:rPr>
                <w:sz w:val="24"/>
              </w:rPr>
            </w:pPr>
            <w:r>
              <w:rPr>
                <w:sz w:val="24"/>
              </w:rPr>
              <w:t>经历</w:t>
            </w:r>
          </w:p>
        </w:tc>
        <w:tc>
          <w:tcPr>
            <w:tcW w:w="1675" w:type="dxa"/>
            <w:vMerge w:val="continue"/>
            <w:tcBorders>
              <w:top w:val="nil"/>
              <w:left w:val="single" w:color="000000" w:sz="4" w:space="0"/>
              <w:bottom w:val="single" w:color="000000" w:sz="4" w:space="0"/>
              <w:right w:val="single" w:color="000000" w:sz="4" w:space="0"/>
            </w:tcBorders>
          </w:tcPr>
          <w:p>
            <w:pPr>
              <w:rPr>
                <w:sz w:val="2"/>
                <w:szCs w:val="2"/>
              </w:rPr>
            </w:pPr>
          </w:p>
        </w:tc>
        <w:tc>
          <w:tcPr>
            <w:tcW w:w="936" w:type="dxa"/>
            <w:tcBorders>
              <w:top w:val="nil"/>
              <w:left w:val="single" w:color="000000" w:sz="4" w:space="0"/>
              <w:bottom w:val="single" w:color="000000" w:sz="4" w:space="0"/>
            </w:tcBorders>
          </w:tcPr>
          <w:p>
            <w:pPr>
              <w:pStyle w:val="9"/>
              <w:rPr>
                <w:rFonts w:ascii="Times New Roman"/>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05" w:hRule="atLeast"/>
        </w:trPr>
        <w:tc>
          <w:tcPr>
            <w:tcW w:w="963" w:type="dxa"/>
            <w:tcBorders>
              <w:top w:val="single" w:color="000000" w:sz="4" w:space="0"/>
              <w:bottom w:val="nil"/>
              <w:right w:val="single" w:color="000000" w:sz="4" w:space="0"/>
            </w:tcBorders>
          </w:tcPr>
          <w:p>
            <w:pPr>
              <w:pStyle w:val="9"/>
              <w:rPr>
                <w:rFonts w:ascii="Times New Roman"/>
                <w:sz w:val="24"/>
              </w:rPr>
            </w:pPr>
          </w:p>
        </w:tc>
        <w:tc>
          <w:tcPr>
            <w:tcW w:w="2072" w:type="dxa"/>
            <w:tcBorders>
              <w:top w:val="single" w:color="000000" w:sz="4" w:space="0"/>
              <w:left w:val="single" w:color="000000" w:sz="4" w:space="0"/>
              <w:bottom w:val="nil"/>
              <w:right w:val="single" w:color="000000" w:sz="4" w:space="0"/>
            </w:tcBorders>
          </w:tcPr>
          <w:p>
            <w:pPr>
              <w:pStyle w:val="9"/>
              <w:rPr>
                <w:rFonts w:ascii="Times New Roman"/>
                <w:sz w:val="24"/>
              </w:rPr>
            </w:pPr>
          </w:p>
        </w:tc>
        <w:tc>
          <w:tcPr>
            <w:tcW w:w="2001" w:type="dxa"/>
            <w:tcBorders>
              <w:top w:val="single" w:color="000000" w:sz="4" w:space="0"/>
              <w:left w:val="single" w:color="000000" w:sz="4" w:space="0"/>
              <w:bottom w:val="nil"/>
              <w:right w:val="single" w:color="000000" w:sz="4" w:space="0"/>
            </w:tcBorders>
          </w:tcPr>
          <w:p>
            <w:pPr>
              <w:pStyle w:val="9"/>
              <w:spacing w:before="100" w:line="285" w:lineRule="exact"/>
              <w:ind w:left="111"/>
              <w:rPr>
                <w:sz w:val="24"/>
              </w:rPr>
            </w:pPr>
            <w:r>
              <w:rPr>
                <w:sz w:val="24"/>
              </w:rPr>
              <w:t>掌握老年人生理</w:t>
            </w:r>
          </w:p>
        </w:tc>
        <w:tc>
          <w:tcPr>
            <w:tcW w:w="2570" w:type="dxa"/>
            <w:vMerge w:val="restart"/>
            <w:tcBorders>
              <w:top w:val="single" w:color="000000" w:sz="4" w:space="0"/>
              <w:left w:val="single" w:color="000000" w:sz="4" w:space="0"/>
              <w:bottom w:val="single" w:color="000000" w:sz="4" w:space="0"/>
              <w:right w:val="single" w:color="000000" w:sz="4" w:space="0"/>
            </w:tcBorders>
          </w:tcPr>
          <w:p>
            <w:pPr>
              <w:pStyle w:val="9"/>
              <w:rPr>
                <w:sz w:val="20"/>
              </w:rPr>
            </w:pPr>
          </w:p>
          <w:p>
            <w:pPr>
              <w:pStyle w:val="9"/>
              <w:spacing w:line="242" w:lineRule="auto"/>
              <w:ind w:left="112" w:right="91"/>
              <w:jc w:val="both"/>
              <w:rPr>
                <w:sz w:val="24"/>
              </w:rPr>
            </w:pPr>
            <w:r>
              <w:rPr>
                <w:sz w:val="24"/>
              </w:rPr>
              <w:t>1.</w:t>
            </w:r>
            <w:r>
              <w:rPr>
                <w:spacing w:val="-9"/>
                <w:sz w:val="24"/>
              </w:rPr>
              <w:t>养老机构、老年照护</w:t>
            </w:r>
            <w:r>
              <w:rPr>
                <w:spacing w:val="-12"/>
                <w:sz w:val="24"/>
              </w:rPr>
              <w:t xml:space="preserve">机构工作 </w:t>
            </w:r>
            <w:r>
              <w:rPr>
                <w:sz w:val="24"/>
              </w:rPr>
              <w:t>5</w:t>
            </w:r>
            <w:r>
              <w:rPr>
                <w:spacing w:val="-15"/>
                <w:sz w:val="24"/>
              </w:rPr>
              <w:t xml:space="preserve"> 年以上</w:t>
            </w:r>
          </w:p>
          <w:p>
            <w:pPr>
              <w:pStyle w:val="9"/>
              <w:spacing w:before="1" w:line="242" w:lineRule="auto"/>
              <w:ind w:left="112" w:right="45"/>
              <w:jc w:val="both"/>
              <w:rPr>
                <w:sz w:val="24"/>
              </w:rPr>
            </w:pPr>
            <w:r>
              <w:rPr>
                <w:sz w:val="24"/>
              </w:rPr>
              <w:t>3.省级以上养老服务、健康照护等相关执裁经历</w:t>
            </w:r>
          </w:p>
        </w:tc>
        <w:tc>
          <w:tcPr>
            <w:tcW w:w="1675" w:type="dxa"/>
            <w:tcBorders>
              <w:top w:val="single" w:color="000000" w:sz="4" w:space="0"/>
              <w:left w:val="single" w:color="000000" w:sz="4" w:space="0"/>
              <w:bottom w:val="nil"/>
              <w:right w:val="single" w:color="000000" w:sz="4" w:space="0"/>
            </w:tcBorders>
          </w:tcPr>
          <w:p>
            <w:pPr>
              <w:pStyle w:val="9"/>
              <w:rPr>
                <w:rFonts w:ascii="Times New Roman"/>
                <w:sz w:val="24"/>
              </w:rPr>
            </w:pPr>
          </w:p>
        </w:tc>
        <w:tc>
          <w:tcPr>
            <w:tcW w:w="936" w:type="dxa"/>
            <w:tcBorders>
              <w:top w:val="single" w:color="000000" w:sz="4" w:space="0"/>
              <w:left w:val="single" w:color="000000" w:sz="4" w:space="0"/>
              <w:bottom w:val="nil"/>
            </w:tcBorders>
          </w:tcPr>
          <w:p>
            <w:pPr>
              <w:pStyle w:val="9"/>
              <w:rPr>
                <w:rFonts w:ascii="Times New Roman"/>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0" w:hRule="atLeast"/>
        </w:trPr>
        <w:tc>
          <w:tcPr>
            <w:tcW w:w="963" w:type="dxa"/>
            <w:tcBorders>
              <w:top w:val="nil"/>
              <w:bottom w:val="nil"/>
              <w:right w:val="single" w:color="000000" w:sz="4" w:space="0"/>
            </w:tcBorders>
          </w:tcPr>
          <w:p>
            <w:pPr>
              <w:pStyle w:val="9"/>
              <w:rPr>
                <w:rFonts w:ascii="Times New Roman"/>
              </w:rPr>
            </w:pPr>
          </w:p>
        </w:tc>
        <w:tc>
          <w:tcPr>
            <w:tcW w:w="2072" w:type="dxa"/>
            <w:tcBorders>
              <w:top w:val="nil"/>
              <w:left w:val="single" w:color="000000" w:sz="4" w:space="0"/>
              <w:bottom w:val="nil"/>
              <w:right w:val="single" w:color="000000" w:sz="4" w:space="0"/>
            </w:tcBorders>
          </w:tcPr>
          <w:p>
            <w:pPr>
              <w:pStyle w:val="9"/>
              <w:rPr>
                <w:rFonts w:ascii="Times New Roman"/>
              </w:rPr>
            </w:pPr>
          </w:p>
        </w:tc>
        <w:tc>
          <w:tcPr>
            <w:tcW w:w="2001" w:type="dxa"/>
            <w:tcBorders>
              <w:top w:val="nil"/>
              <w:left w:val="single" w:color="000000" w:sz="4" w:space="0"/>
              <w:bottom w:val="nil"/>
              <w:right w:val="single" w:color="000000" w:sz="4" w:space="0"/>
            </w:tcBorders>
          </w:tcPr>
          <w:p>
            <w:pPr>
              <w:pStyle w:val="9"/>
              <w:spacing w:line="281" w:lineRule="exact"/>
              <w:ind w:left="111"/>
              <w:rPr>
                <w:sz w:val="24"/>
              </w:rPr>
            </w:pPr>
            <w:r>
              <w:rPr>
                <w:sz w:val="24"/>
              </w:rPr>
              <w:t>心理社会特点、</w:t>
            </w:r>
          </w:p>
        </w:tc>
        <w:tc>
          <w:tcPr>
            <w:tcW w:w="2570" w:type="dxa"/>
            <w:vMerge w:val="continue"/>
            <w:tcBorders>
              <w:top w:val="nil"/>
              <w:left w:val="single" w:color="000000" w:sz="4" w:space="0"/>
              <w:bottom w:val="single" w:color="000000" w:sz="4" w:space="0"/>
              <w:right w:val="single" w:color="000000" w:sz="4" w:space="0"/>
            </w:tcBorders>
          </w:tcPr>
          <w:p>
            <w:pPr>
              <w:rPr>
                <w:sz w:val="2"/>
                <w:szCs w:val="2"/>
              </w:rPr>
            </w:pPr>
          </w:p>
        </w:tc>
        <w:tc>
          <w:tcPr>
            <w:tcW w:w="1675" w:type="dxa"/>
            <w:tcBorders>
              <w:top w:val="nil"/>
              <w:left w:val="single" w:color="000000" w:sz="4" w:space="0"/>
              <w:bottom w:val="nil"/>
              <w:right w:val="single" w:color="000000" w:sz="4" w:space="0"/>
            </w:tcBorders>
          </w:tcPr>
          <w:p>
            <w:pPr>
              <w:pStyle w:val="9"/>
              <w:spacing w:line="281" w:lineRule="exact"/>
              <w:ind w:left="112"/>
              <w:rPr>
                <w:sz w:val="24"/>
              </w:rPr>
            </w:pPr>
            <w:r>
              <w:rPr>
                <w:sz w:val="24"/>
              </w:rPr>
              <w:t>1.大专以上学</w:t>
            </w:r>
          </w:p>
        </w:tc>
        <w:tc>
          <w:tcPr>
            <w:tcW w:w="936" w:type="dxa"/>
            <w:tcBorders>
              <w:top w:val="nil"/>
              <w:left w:val="single" w:color="000000" w:sz="4" w:space="0"/>
              <w:bottom w:val="nil"/>
            </w:tcBorders>
          </w:tcPr>
          <w:p>
            <w:pPr>
              <w:pStyle w:val="9"/>
              <w:rPr>
                <w:rFonts w:ascii="Times New Roma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24" w:hRule="atLeast"/>
        </w:trPr>
        <w:tc>
          <w:tcPr>
            <w:tcW w:w="963" w:type="dxa"/>
            <w:tcBorders>
              <w:top w:val="nil"/>
              <w:bottom w:val="nil"/>
              <w:right w:val="single" w:color="000000" w:sz="4" w:space="0"/>
            </w:tcBorders>
          </w:tcPr>
          <w:p>
            <w:pPr>
              <w:pStyle w:val="9"/>
              <w:rPr>
                <w:sz w:val="24"/>
              </w:rPr>
            </w:pPr>
          </w:p>
          <w:p>
            <w:pPr>
              <w:pStyle w:val="9"/>
              <w:ind w:left="107"/>
              <w:rPr>
                <w:sz w:val="24"/>
              </w:rPr>
            </w:pPr>
            <w:r>
              <w:rPr>
                <w:sz w:val="24"/>
              </w:rPr>
              <w:t>2</w:t>
            </w:r>
          </w:p>
        </w:tc>
        <w:tc>
          <w:tcPr>
            <w:tcW w:w="2072" w:type="dxa"/>
            <w:tcBorders>
              <w:top w:val="nil"/>
              <w:left w:val="single" w:color="000000" w:sz="4" w:space="0"/>
              <w:bottom w:val="nil"/>
              <w:right w:val="single" w:color="000000" w:sz="4" w:space="0"/>
            </w:tcBorders>
          </w:tcPr>
          <w:p>
            <w:pPr>
              <w:pStyle w:val="9"/>
              <w:spacing w:before="152" w:line="242" w:lineRule="auto"/>
              <w:ind w:left="112" w:right="21"/>
              <w:rPr>
                <w:sz w:val="24"/>
              </w:rPr>
            </w:pPr>
            <w:r>
              <w:rPr>
                <w:sz w:val="24"/>
              </w:rPr>
              <w:t>老年护理、养老服务（养老行业）</w:t>
            </w:r>
          </w:p>
        </w:tc>
        <w:tc>
          <w:tcPr>
            <w:tcW w:w="2001" w:type="dxa"/>
            <w:tcBorders>
              <w:top w:val="nil"/>
              <w:left w:val="single" w:color="000000" w:sz="4" w:space="0"/>
              <w:bottom w:val="nil"/>
              <w:right w:val="single" w:color="000000" w:sz="4" w:space="0"/>
            </w:tcBorders>
          </w:tcPr>
          <w:p>
            <w:pPr>
              <w:pStyle w:val="9"/>
              <w:spacing w:line="242" w:lineRule="auto"/>
              <w:ind w:left="111" w:right="197"/>
              <w:rPr>
                <w:sz w:val="24"/>
              </w:rPr>
            </w:pPr>
            <w:r>
              <w:rPr>
                <w:spacing w:val="-3"/>
                <w:sz w:val="24"/>
              </w:rPr>
              <w:t>老年人科学照护理念以及养老服</w:t>
            </w:r>
          </w:p>
          <w:p>
            <w:pPr>
              <w:pStyle w:val="9"/>
              <w:spacing w:line="285" w:lineRule="exact"/>
              <w:ind w:left="111"/>
              <w:rPr>
                <w:sz w:val="24"/>
              </w:rPr>
            </w:pPr>
            <w:r>
              <w:rPr>
                <w:sz w:val="24"/>
              </w:rPr>
              <w:t>务生活照护/基</w:t>
            </w:r>
          </w:p>
        </w:tc>
        <w:tc>
          <w:tcPr>
            <w:tcW w:w="2570" w:type="dxa"/>
            <w:vMerge w:val="continue"/>
            <w:tcBorders>
              <w:top w:val="nil"/>
              <w:left w:val="single" w:color="000000" w:sz="4" w:space="0"/>
              <w:bottom w:val="single" w:color="000000" w:sz="4" w:space="0"/>
              <w:right w:val="single" w:color="000000" w:sz="4" w:space="0"/>
            </w:tcBorders>
          </w:tcPr>
          <w:p>
            <w:pPr>
              <w:rPr>
                <w:sz w:val="2"/>
                <w:szCs w:val="2"/>
              </w:rPr>
            </w:pPr>
          </w:p>
        </w:tc>
        <w:tc>
          <w:tcPr>
            <w:tcW w:w="1675" w:type="dxa"/>
            <w:tcBorders>
              <w:top w:val="nil"/>
              <w:left w:val="single" w:color="000000" w:sz="4" w:space="0"/>
              <w:bottom w:val="nil"/>
              <w:right w:val="single" w:color="000000" w:sz="4" w:space="0"/>
            </w:tcBorders>
          </w:tcPr>
          <w:p>
            <w:pPr>
              <w:pStyle w:val="9"/>
              <w:spacing w:line="304" w:lineRule="exact"/>
              <w:ind w:left="112"/>
              <w:rPr>
                <w:sz w:val="24"/>
              </w:rPr>
            </w:pPr>
            <w:r>
              <w:rPr>
                <w:sz w:val="24"/>
              </w:rPr>
              <w:t>历</w:t>
            </w:r>
          </w:p>
          <w:p>
            <w:pPr>
              <w:pStyle w:val="9"/>
              <w:spacing w:before="2" w:line="310" w:lineRule="atLeast"/>
              <w:ind w:left="112" w:right="91"/>
              <w:rPr>
                <w:sz w:val="24"/>
              </w:rPr>
            </w:pPr>
            <w:r>
              <w:rPr>
                <w:sz w:val="24"/>
              </w:rPr>
              <w:t>2.高级养老护理员以上职业</w:t>
            </w:r>
          </w:p>
        </w:tc>
        <w:tc>
          <w:tcPr>
            <w:tcW w:w="936" w:type="dxa"/>
            <w:tcBorders>
              <w:top w:val="nil"/>
              <w:left w:val="single" w:color="000000" w:sz="4" w:space="0"/>
              <w:bottom w:val="nil"/>
            </w:tcBorders>
          </w:tcPr>
          <w:p>
            <w:pPr>
              <w:pStyle w:val="9"/>
              <w:rPr>
                <w:sz w:val="24"/>
              </w:rPr>
            </w:pPr>
          </w:p>
          <w:p>
            <w:pPr>
              <w:pStyle w:val="9"/>
              <w:ind w:left="332" w:right="308"/>
              <w:jc w:val="center"/>
              <w:rPr>
                <w:sz w:val="24"/>
              </w:rPr>
            </w:pPr>
            <w:r>
              <w:rPr>
                <w:sz w:val="24"/>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99" w:hRule="atLeast"/>
        </w:trPr>
        <w:tc>
          <w:tcPr>
            <w:tcW w:w="963" w:type="dxa"/>
            <w:tcBorders>
              <w:top w:val="nil"/>
              <w:bottom w:val="nil"/>
              <w:right w:val="single" w:color="000000" w:sz="4" w:space="0"/>
            </w:tcBorders>
          </w:tcPr>
          <w:p>
            <w:pPr>
              <w:pStyle w:val="9"/>
              <w:rPr>
                <w:rFonts w:ascii="Times New Roman"/>
              </w:rPr>
            </w:pPr>
          </w:p>
        </w:tc>
        <w:tc>
          <w:tcPr>
            <w:tcW w:w="2072" w:type="dxa"/>
            <w:tcBorders>
              <w:top w:val="nil"/>
              <w:left w:val="single" w:color="000000" w:sz="4" w:space="0"/>
              <w:bottom w:val="nil"/>
              <w:right w:val="single" w:color="000000" w:sz="4" w:space="0"/>
            </w:tcBorders>
          </w:tcPr>
          <w:p>
            <w:pPr>
              <w:pStyle w:val="9"/>
              <w:rPr>
                <w:rFonts w:ascii="Times New Roman"/>
              </w:rPr>
            </w:pPr>
          </w:p>
        </w:tc>
        <w:tc>
          <w:tcPr>
            <w:tcW w:w="2001" w:type="dxa"/>
            <w:tcBorders>
              <w:top w:val="nil"/>
              <w:left w:val="single" w:color="000000" w:sz="4" w:space="0"/>
              <w:bottom w:val="nil"/>
              <w:right w:val="single" w:color="000000" w:sz="4" w:space="0"/>
            </w:tcBorders>
          </w:tcPr>
          <w:p>
            <w:pPr>
              <w:pStyle w:val="9"/>
              <w:spacing w:line="280" w:lineRule="exact"/>
              <w:ind w:left="111"/>
              <w:rPr>
                <w:sz w:val="24"/>
              </w:rPr>
            </w:pPr>
            <w:r>
              <w:rPr>
                <w:sz w:val="24"/>
              </w:rPr>
              <w:t>础照护/康复照</w:t>
            </w:r>
          </w:p>
        </w:tc>
        <w:tc>
          <w:tcPr>
            <w:tcW w:w="2570" w:type="dxa"/>
            <w:vMerge w:val="continue"/>
            <w:tcBorders>
              <w:top w:val="nil"/>
              <w:left w:val="single" w:color="000000" w:sz="4" w:space="0"/>
              <w:bottom w:val="single" w:color="000000" w:sz="4" w:space="0"/>
              <w:right w:val="single" w:color="000000" w:sz="4" w:space="0"/>
            </w:tcBorders>
          </w:tcPr>
          <w:p>
            <w:pPr>
              <w:rPr>
                <w:sz w:val="2"/>
                <w:szCs w:val="2"/>
              </w:rPr>
            </w:pPr>
          </w:p>
        </w:tc>
        <w:tc>
          <w:tcPr>
            <w:tcW w:w="1675" w:type="dxa"/>
            <w:tcBorders>
              <w:top w:val="nil"/>
              <w:left w:val="single" w:color="000000" w:sz="4" w:space="0"/>
              <w:bottom w:val="nil"/>
              <w:right w:val="single" w:color="000000" w:sz="4" w:space="0"/>
            </w:tcBorders>
          </w:tcPr>
          <w:p>
            <w:pPr>
              <w:pStyle w:val="9"/>
              <w:spacing w:line="280" w:lineRule="exact"/>
              <w:ind w:left="112"/>
              <w:rPr>
                <w:sz w:val="24"/>
              </w:rPr>
            </w:pPr>
            <w:r>
              <w:rPr>
                <w:sz w:val="24"/>
              </w:rPr>
              <w:t>资格</w:t>
            </w:r>
          </w:p>
        </w:tc>
        <w:tc>
          <w:tcPr>
            <w:tcW w:w="936" w:type="dxa"/>
            <w:tcBorders>
              <w:top w:val="nil"/>
              <w:left w:val="single" w:color="000000" w:sz="4" w:space="0"/>
              <w:bottom w:val="nil"/>
            </w:tcBorders>
          </w:tcPr>
          <w:p>
            <w:pPr>
              <w:pStyle w:val="9"/>
              <w:rPr>
                <w:rFonts w:ascii="Times New Roma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06" w:hRule="atLeast"/>
        </w:trPr>
        <w:tc>
          <w:tcPr>
            <w:tcW w:w="963" w:type="dxa"/>
            <w:tcBorders>
              <w:top w:val="nil"/>
              <w:bottom w:val="single" w:color="000000" w:sz="4" w:space="0"/>
              <w:right w:val="single" w:color="000000" w:sz="4" w:space="0"/>
            </w:tcBorders>
          </w:tcPr>
          <w:p>
            <w:pPr>
              <w:pStyle w:val="9"/>
              <w:rPr>
                <w:rFonts w:ascii="Times New Roman"/>
                <w:sz w:val="24"/>
              </w:rPr>
            </w:pPr>
          </w:p>
        </w:tc>
        <w:tc>
          <w:tcPr>
            <w:tcW w:w="2072" w:type="dxa"/>
            <w:tcBorders>
              <w:top w:val="nil"/>
              <w:left w:val="single" w:color="000000" w:sz="4" w:space="0"/>
              <w:bottom w:val="single" w:color="000000" w:sz="4" w:space="0"/>
              <w:right w:val="single" w:color="000000" w:sz="4" w:space="0"/>
            </w:tcBorders>
          </w:tcPr>
          <w:p>
            <w:pPr>
              <w:pStyle w:val="9"/>
              <w:rPr>
                <w:rFonts w:ascii="Times New Roman"/>
                <w:sz w:val="24"/>
              </w:rPr>
            </w:pPr>
          </w:p>
        </w:tc>
        <w:tc>
          <w:tcPr>
            <w:tcW w:w="2001" w:type="dxa"/>
            <w:tcBorders>
              <w:top w:val="nil"/>
              <w:left w:val="single" w:color="000000" w:sz="4" w:space="0"/>
              <w:bottom w:val="single" w:color="000000" w:sz="4" w:space="0"/>
              <w:right w:val="single" w:color="000000" w:sz="4" w:space="0"/>
            </w:tcBorders>
          </w:tcPr>
          <w:p>
            <w:pPr>
              <w:pStyle w:val="9"/>
              <w:spacing w:line="304" w:lineRule="exact"/>
              <w:ind w:left="111"/>
              <w:rPr>
                <w:sz w:val="24"/>
              </w:rPr>
            </w:pPr>
            <w:r>
              <w:rPr>
                <w:sz w:val="24"/>
              </w:rPr>
              <w:t>护操作技能</w:t>
            </w:r>
          </w:p>
        </w:tc>
        <w:tc>
          <w:tcPr>
            <w:tcW w:w="2570" w:type="dxa"/>
            <w:vMerge w:val="continue"/>
            <w:tcBorders>
              <w:top w:val="nil"/>
              <w:left w:val="single" w:color="000000" w:sz="4" w:space="0"/>
              <w:bottom w:val="single" w:color="000000" w:sz="4" w:space="0"/>
              <w:right w:val="single" w:color="000000" w:sz="4" w:space="0"/>
            </w:tcBorders>
          </w:tcPr>
          <w:p>
            <w:pPr>
              <w:rPr>
                <w:sz w:val="2"/>
                <w:szCs w:val="2"/>
              </w:rPr>
            </w:pPr>
          </w:p>
        </w:tc>
        <w:tc>
          <w:tcPr>
            <w:tcW w:w="1675" w:type="dxa"/>
            <w:tcBorders>
              <w:top w:val="nil"/>
              <w:left w:val="single" w:color="000000" w:sz="4" w:space="0"/>
              <w:bottom w:val="single" w:color="000000" w:sz="4" w:space="0"/>
              <w:right w:val="single" w:color="000000" w:sz="4" w:space="0"/>
            </w:tcBorders>
          </w:tcPr>
          <w:p>
            <w:pPr>
              <w:pStyle w:val="9"/>
              <w:rPr>
                <w:rFonts w:ascii="Times New Roman"/>
                <w:sz w:val="24"/>
              </w:rPr>
            </w:pPr>
          </w:p>
        </w:tc>
        <w:tc>
          <w:tcPr>
            <w:tcW w:w="936" w:type="dxa"/>
            <w:tcBorders>
              <w:top w:val="nil"/>
              <w:left w:val="single" w:color="000000" w:sz="4" w:space="0"/>
              <w:bottom w:val="single" w:color="000000" w:sz="4" w:space="0"/>
            </w:tcBorders>
          </w:tcPr>
          <w:p>
            <w:pPr>
              <w:pStyle w:val="9"/>
              <w:rPr>
                <w:rFonts w:ascii="Times New Roman"/>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34" w:hRule="atLeast"/>
        </w:trPr>
        <w:tc>
          <w:tcPr>
            <w:tcW w:w="963" w:type="dxa"/>
            <w:tcBorders>
              <w:top w:val="single" w:color="000000" w:sz="4" w:space="0"/>
              <w:right w:val="single" w:color="000000" w:sz="4" w:space="0"/>
            </w:tcBorders>
          </w:tcPr>
          <w:p>
            <w:pPr>
              <w:pStyle w:val="9"/>
              <w:spacing w:before="208" w:line="242" w:lineRule="auto"/>
              <w:ind w:left="239" w:right="107" w:hanging="120"/>
              <w:rPr>
                <w:sz w:val="24"/>
              </w:rPr>
            </w:pPr>
            <w:r>
              <w:rPr>
                <w:sz w:val="24"/>
              </w:rPr>
              <w:t>裁判总人数</w:t>
            </w:r>
          </w:p>
        </w:tc>
        <w:tc>
          <w:tcPr>
            <w:tcW w:w="9254" w:type="dxa"/>
            <w:gridSpan w:val="5"/>
            <w:tcBorders>
              <w:top w:val="single" w:color="000000" w:sz="4" w:space="0"/>
              <w:left w:val="single" w:color="000000" w:sz="4" w:space="0"/>
            </w:tcBorders>
          </w:tcPr>
          <w:p>
            <w:pPr>
              <w:pStyle w:val="9"/>
              <w:spacing w:before="3"/>
              <w:rPr>
                <w:sz w:val="28"/>
              </w:rPr>
            </w:pPr>
          </w:p>
          <w:p>
            <w:pPr>
              <w:pStyle w:val="9"/>
              <w:ind w:left="112"/>
              <w:rPr>
                <w:sz w:val="24"/>
              </w:rPr>
            </w:pPr>
            <w:r>
              <w:rPr>
                <w:sz w:val="24"/>
              </w:rPr>
              <w:t>3</w:t>
            </w:r>
          </w:p>
        </w:tc>
      </w:tr>
    </w:tbl>
    <w:p>
      <w:pPr>
        <w:pStyle w:val="3"/>
        <w:ind w:left="0"/>
        <w:rPr>
          <w:sz w:val="20"/>
        </w:rPr>
      </w:pPr>
    </w:p>
    <w:p>
      <w:pPr>
        <w:pStyle w:val="3"/>
        <w:ind w:left="0"/>
        <w:rPr>
          <w:sz w:val="20"/>
        </w:rPr>
      </w:pPr>
    </w:p>
    <w:p>
      <w:pPr>
        <w:pStyle w:val="3"/>
        <w:spacing w:before="219"/>
        <w:ind w:left="1288"/>
      </w:pPr>
      <w:r>
        <w:t>（三）评判分</w:t>
      </w:r>
    </w:p>
    <w:p>
      <w:pPr>
        <w:pStyle w:val="8"/>
        <w:numPr>
          <w:ilvl w:val="0"/>
          <w:numId w:val="11"/>
        </w:numPr>
        <w:tabs>
          <w:tab w:val="left" w:pos="1563"/>
        </w:tabs>
        <w:spacing w:before="200" w:line="374" w:lineRule="auto"/>
        <w:ind w:firstLine="559"/>
        <w:rPr>
          <w:sz w:val="28"/>
        </w:rPr>
      </w:pPr>
      <w:r>
        <w:rPr>
          <w:sz w:val="28"/>
        </w:rPr>
        <w:t>三个综合实操模块为现场评分。评分裁判依据评分标准对参赛选手</w:t>
      </w:r>
      <w:r>
        <w:rPr>
          <w:spacing w:val="-3"/>
          <w:sz w:val="28"/>
        </w:rPr>
        <w:t>的现场技能展示独立评分。</w:t>
      </w:r>
    </w:p>
    <w:p>
      <w:pPr>
        <w:pStyle w:val="8"/>
        <w:numPr>
          <w:ilvl w:val="0"/>
          <w:numId w:val="11"/>
        </w:numPr>
        <w:tabs>
          <w:tab w:val="left" w:pos="1563"/>
        </w:tabs>
        <w:spacing w:before="2" w:line="374" w:lineRule="auto"/>
        <w:ind w:right="718" w:firstLine="559"/>
        <w:rPr>
          <w:sz w:val="28"/>
        </w:rPr>
      </w:pPr>
      <w:r>
        <w:rPr>
          <w:sz w:val="28"/>
        </w:rPr>
        <w:t>持续照护计划模块为结果评分。评分裁判对参赛选手提交的照护计</w:t>
      </w:r>
      <w:r>
        <w:rPr>
          <w:spacing w:val="-3"/>
          <w:sz w:val="28"/>
        </w:rPr>
        <w:t>划试卷，依据赛项评价标准判分。</w:t>
      </w:r>
    </w:p>
    <w:p>
      <w:pPr>
        <w:pStyle w:val="3"/>
        <w:spacing w:line="358" w:lineRule="exact"/>
        <w:ind w:left="1288"/>
      </w:pPr>
      <w:r>
        <w:t>（四）评分流程</w:t>
      </w:r>
    </w:p>
    <w:p>
      <w:pPr>
        <w:pStyle w:val="3"/>
        <w:spacing w:before="203" w:line="374" w:lineRule="auto"/>
        <w:ind w:right="578" w:firstLine="700"/>
      </w:pPr>
      <w:r>
        <w:rPr>
          <w:spacing w:val="-10"/>
        </w:rPr>
        <w:t>在实操赛室，动手操作能力和沟通交流能力在现场操作过程评分，记</w:t>
      </w:r>
      <w:r>
        <w:rPr>
          <w:spacing w:val="-12"/>
        </w:rPr>
        <w:t xml:space="preserve">录部分在选手完成后递交，裁判根据结果进行评分；计时倒数 </w:t>
      </w:r>
      <w:r>
        <w:t>5</w:t>
      </w:r>
      <w:r>
        <w:rPr>
          <w:spacing w:val="-13"/>
        </w:rPr>
        <w:t xml:space="preserve"> 分钟提醒，</w:t>
      </w:r>
    </w:p>
    <w:p>
      <w:pPr>
        <w:pStyle w:val="3"/>
        <w:spacing w:line="358" w:lineRule="exact"/>
      </w:pPr>
      <w:r>
        <w:t>倒计时为 0 即停止比赛，未完成部分不得分。</w:t>
      </w:r>
    </w:p>
    <w:p>
      <w:pPr>
        <w:pStyle w:val="3"/>
        <w:spacing w:before="203" w:line="374" w:lineRule="auto"/>
        <w:ind w:right="718" w:firstLine="559"/>
      </w:pPr>
      <w:r>
        <w:t>评分采用纸质版评分表，所有裁判完成工作签名后，由大赛执委会指定专人核定分数，输入电脑系统进行统计。</w:t>
      </w:r>
    </w:p>
    <w:p>
      <w:pPr>
        <w:spacing w:line="374" w:lineRule="auto"/>
        <w:sectPr>
          <w:pgSz w:w="11900" w:h="16840"/>
          <w:pgMar w:top="1600" w:right="720" w:bottom="1080" w:left="720" w:header="0" w:footer="891" w:gutter="0"/>
          <w:cols w:space="720" w:num="1"/>
        </w:sectPr>
      </w:pPr>
    </w:p>
    <w:p>
      <w:pPr>
        <w:pStyle w:val="3"/>
        <w:spacing w:before="12"/>
        <w:ind w:left="0"/>
        <w:rPr>
          <w:sz w:val="10"/>
        </w:rPr>
      </w:pPr>
    </w:p>
    <w:p>
      <w:pPr>
        <w:pStyle w:val="3"/>
        <w:spacing w:before="61" w:line="364" w:lineRule="auto"/>
        <w:ind w:left="1281" w:right="7215"/>
      </w:pPr>
      <w:r>
        <w:t>（五）评分结果1.抽检复核</w:t>
      </w:r>
    </w:p>
    <w:p>
      <w:pPr>
        <w:pStyle w:val="8"/>
        <w:numPr>
          <w:ilvl w:val="0"/>
          <w:numId w:val="12"/>
        </w:numPr>
        <w:tabs>
          <w:tab w:val="left" w:pos="1984"/>
        </w:tabs>
        <w:spacing w:before="4" w:line="360" w:lineRule="auto"/>
        <w:ind w:firstLine="561"/>
        <w:jc w:val="both"/>
        <w:rPr>
          <w:sz w:val="28"/>
        </w:rPr>
      </w:pPr>
      <w:r>
        <w:rPr>
          <w:spacing w:val="-6"/>
          <w:sz w:val="28"/>
        </w:rPr>
        <w:t xml:space="preserve">为保障成绩评判的准确性，监督仲裁组对赛项总成绩排名前 </w:t>
      </w:r>
      <w:r>
        <w:rPr>
          <w:spacing w:val="4"/>
          <w:sz w:val="28"/>
        </w:rPr>
        <w:t>30</w:t>
      </w:r>
      <w:r>
        <w:rPr>
          <w:spacing w:val="8"/>
          <w:sz w:val="28"/>
        </w:rPr>
        <w:drawing>
          <wp:inline distT="0" distB="0" distL="0" distR="0">
            <wp:extent cx="75565" cy="135890"/>
            <wp:effectExtent l="0" t="0" r="0" b="0"/>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png"/>
                    <pic:cNvPicPr>
                      <a:picLocks noChangeAspect="1"/>
                    </pic:cNvPicPr>
                  </pic:nvPicPr>
                  <pic:blipFill>
                    <a:blip r:embed="rId12" cstate="print"/>
                    <a:stretch>
                      <a:fillRect/>
                    </a:stretch>
                  </pic:blipFill>
                  <pic:spPr>
                    <a:xfrm>
                      <a:off x="0" y="0"/>
                      <a:ext cx="76199" cy="136524"/>
                    </a:xfrm>
                    <a:prstGeom prst="rect">
                      <a:avLst/>
                    </a:prstGeom>
                  </pic:spPr>
                </pic:pic>
              </a:graphicData>
            </a:graphic>
          </wp:inline>
        </w:drawing>
      </w:r>
      <w:r>
        <w:rPr>
          <w:sz w:val="28"/>
        </w:rPr>
        <w:t>的所有参赛选手的成绩进行复核；对其余成绩进行抽检复核，抽检覆盖率</w:t>
      </w:r>
      <w:r>
        <w:rPr>
          <w:position w:val="1"/>
          <w:sz w:val="28"/>
        </w:rPr>
        <w:t>不</w:t>
      </w:r>
      <w:r>
        <w:rPr>
          <w:spacing w:val="-3"/>
          <w:position w:val="1"/>
          <w:sz w:val="28"/>
        </w:rPr>
        <w:t>低</w:t>
      </w:r>
      <w:r>
        <w:rPr>
          <w:position w:val="1"/>
          <w:sz w:val="28"/>
        </w:rPr>
        <w:t>于</w:t>
      </w:r>
      <w:r>
        <w:rPr>
          <w:spacing w:val="-67"/>
          <w:position w:val="1"/>
          <w:sz w:val="28"/>
        </w:rPr>
        <w:t xml:space="preserve"> </w:t>
      </w:r>
      <w:r>
        <w:rPr>
          <w:spacing w:val="4"/>
          <w:position w:val="1"/>
          <w:sz w:val="28"/>
        </w:rPr>
        <w:t>15</w:t>
      </w:r>
      <w:r>
        <w:rPr>
          <w:spacing w:val="8"/>
          <w:sz w:val="28"/>
        </w:rPr>
        <w:drawing>
          <wp:inline distT="0" distB="0" distL="0" distR="0">
            <wp:extent cx="75565" cy="135890"/>
            <wp:effectExtent l="0" t="0" r="0" b="0"/>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png"/>
                    <pic:cNvPicPr>
                      <a:picLocks noChangeAspect="1"/>
                    </pic:cNvPicPr>
                  </pic:nvPicPr>
                  <pic:blipFill>
                    <a:blip r:embed="rId12" cstate="print"/>
                    <a:stretch>
                      <a:fillRect/>
                    </a:stretch>
                  </pic:blipFill>
                  <pic:spPr>
                    <a:xfrm>
                      <a:off x="0" y="0"/>
                      <a:ext cx="76199" cy="136524"/>
                    </a:xfrm>
                    <a:prstGeom prst="rect">
                      <a:avLst/>
                    </a:prstGeom>
                  </pic:spPr>
                </pic:pic>
              </a:graphicData>
            </a:graphic>
          </wp:inline>
        </w:drawing>
      </w:r>
      <w:r>
        <w:rPr>
          <w:position w:val="1"/>
          <w:sz w:val="28"/>
        </w:rPr>
        <w:t>。</w:t>
      </w:r>
    </w:p>
    <w:p>
      <w:pPr>
        <w:pStyle w:val="8"/>
        <w:numPr>
          <w:ilvl w:val="0"/>
          <w:numId w:val="12"/>
        </w:numPr>
        <w:tabs>
          <w:tab w:val="left" w:pos="1995"/>
        </w:tabs>
        <w:spacing w:before="10" w:line="367" w:lineRule="auto"/>
        <w:ind w:right="718" w:firstLine="559"/>
        <w:jc w:val="both"/>
        <w:rPr>
          <w:sz w:val="28"/>
        </w:rPr>
      </w:pPr>
      <w:r>
        <w:rPr>
          <w:position w:val="1"/>
          <w:sz w:val="28"/>
        </w:rPr>
        <w:t>复</w:t>
      </w:r>
      <w:r>
        <w:rPr>
          <w:spacing w:val="4"/>
          <w:position w:val="1"/>
          <w:sz w:val="28"/>
        </w:rPr>
        <w:t>核</w:t>
      </w:r>
      <w:r>
        <w:rPr>
          <w:position w:val="1"/>
          <w:sz w:val="28"/>
        </w:rPr>
        <w:t>、</w:t>
      </w:r>
      <w:r>
        <w:rPr>
          <w:spacing w:val="4"/>
          <w:position w:val="1"/>
          <w:sz w:val="28"/>
        </w:rPr>
        <w:t>抽</w:t>
      </w:r>
      <w:r>
        <w:rPr>
          <w:position w:val="1"/>
          <w:sz w:val="28"/>
        </w:rPr>
        <w:t>检</w:t>
      </w:r>
      <w:r>
        <w:rPr>
          <w:spacing w:val="4"/>
          <w:position w:val="1"/>
          <w:sz w:val="28"/>
        </w:rPr>
        <w:t>错</w:t>
      </w:r>
      <w:r>
        <w:rPr>
          <w:position w:val="1"/>
          <w:sz w:val="28"/>
        </w:rPr>
        <w:t>误</w:t>
      </w:r>
      <w:r>
        <w:rPr>
          <w:spacing w:val="4"/>
          <w:position w:val="1"/>
          <w:sz w:val="28"/>
        </w:rPr>
        <w:t>率</w:t>
      </w:r>
      <w:r>
        <w:rPr>
          <w:position w:val="1"/>
          <w:sz w:val="28"/>
        </w:rPr>
        <w:t>超过</w:t>
      </w:r>
      <w:r>
        <w:rPr>
          <w:spacing w:val="-46"/>
          <w:position w:val="1"/>
          <w:sz w:val="28"/>
        </w:rPr>
        <w:t xml:space="preserve"> </w:t>
      </w:r>
      <w:r>
        <w:rPr>
          <w:spacing w:val="11"/>
          <w:position w:val="1"/>
          <w:sz w:val="28"/>
        </w:rPr>
        <w:t>5</w:t>
      </w:r>
      <w:r>
        <w:rPr>
          <w:spacing w:val="11"/>
          <w:sz w:val="28"/>
        </w:rPr>
        <w:drawing>
          <wp:inline distT="0" distB="0" distL="0" distR="0">
            <wp:extent cx="75565" cy="135890"/>
            <wp:effectExtent l="0" t="0" r="0" b="0"/>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png"/>
                    <pic:cNvPicPr>
                      <a:picLocks noChangeAspect="1"/>
                    </pic:cNvPicPr>
                  </pic:nvPicPr>
                  <pic:blipFill>
                    <a:blip r:embed="rId12" cstate="print"/>
                    <a:stretch>
                      <a:fillRect/>
                    </a:stretch>
                  </pic:blipFill>
                  <pic:spPr>
                    <a:xfrm>
                      <a:off x="0" y="0"/>
                      <a:ext cx="76199" cy="136524"/>
                    </a:xfrm>
                    <a:prstGeom prst="rect">
                      <a:avLst/>
                    </a:prstGeom>
                  </pic:spPr>
                </pic:pic>
              </a:graphicData>
            </a:graphic>
          </wp:inline>
        </w:drawing>
      </w:r>
      <w:r>
        <w:rPr>
          <w:spacing w:val="4"/>
          <w:position w:val="1"/>
          <w:sz w:val="28"/>
        </w:rPr>
        <w:t>的</w:t>
      </w:r>
      <w:r>
        <w:rPr>
          <w:position w:val="1"/>
          <w:sz w:val="28"/>
        </w:rPr>
        <w:t>，</w:t>
      </w:r>
      <w:r>
        <w:rPr>
          <w:spacing w:val="4"/>
          <w:position w:val="1"/>
          <w:sz w:val="28"/>
        </w:rPr>
        <w:t>则</w:t>
      </w:r>
      <w:r>
        <w:rPr>
          <w:position w:val="1"/>
          <w:sz w:val="28"/>
        </w:rPr>
        <w:t>认</w:t>
      </w:r>
      <w:r>
        <w:rPr>
          <w:spacing w:val="4"/>
          <w:position w:val="1"/>
          <w:sz w:val="28"/>
        </w:rPr>
        <w:t>定</w:t>
      </w:r>
      <w:r>
        <w:rPr>
          <w:position w:val="1"/>
          <w:sz w:val="28"/>
        </w:rPr>
        <w:t>为</w:t>
      </w:r>
      <w:r>
        <w:rPr>
          <w:spacing w:val="4"/>
          <w:position w:val="1"/>
          <w:sz w:val="28"/>
        </w:rPr>
        <w:t>非</w:t>
      </w:r>
      <w:r>
        <w:rPr>
          <w:position w:val="1"/>
          <w:sz w:val="28"/>
        </w:rPr>
        <w:t>小</w:t>
      </w:r>
      <w:r>
        <w:rPr>
          <w:spacing w:val="4"/>
          <w:position w:val="1"/>
          <w:sz w:val="28"/>
        </w:rPr>
        <w:t>概</w:t>
      </w:r>
      <w:r>
        <w:rPr>
          <w:position w:val="1"/>
          <w:sz w:val="28"/>
        </w:rPr>
        <w:t>率</w:t>
      </w:r>
      <w:r>
        <w:rPr>
          <w:spacing w:val="4"/>
          <w:position w:val="1"/>
          <w:sz w:val="28"/>
        </w:rPr>
        <w:t>事</w:t>
      </w:r>
      <w:r>
        <w:rPr>
          <w:position w:val="1"/>
          <w:sz w:val="28"/>
        </w:rPr>
        <w:t>件</w:t>
      </w:r>
      <w:r>
        <w:rPr>
          <w:spacing w:val="4"/>
          <w:position w:val="1"/>
          <w:sz w:val="28"/>
        </w:rPr>
        <w:t>，</w:t>
      </w:r>
      <w:r>
        <w:rPr>
          <w:position w:val="1"/>
          <w:sz w:val="28"/>
        </w:rPr>
        <w:t>裁</w:t>
      </w:r>
      <w:r>
        <w:rPr>
          <w:spacing w:val="4"/>
          <w:position w:val="1"/>
          <w:sz w:val="28"/>
        </w:rPr>
        <w:t>判</w:t>
      </w:r>
      <w:r>
        <w:rPr>
          <w:position w:val="1"/>
          <w:sz w:val="28"/>
        </w:rPr>
        <w:t>组</w:t>
      </w:r>
      <w:r>
        <w:rPr>
          <w:spacing w:val="-3"/>
          <w:sz w:val="28"/>
        </w:rPr>
        <w:t>须对所有成绩进行复核。</w:t>
      </w:r>
    </w:p>
    <w:p>
      <w:pPr>
        <w:pStyle w:val="8"/>
        <w:numPr>
          <w:ilvl w:val="0"/>
          <w:numId w:val="13"/>
        </w:numPr>
        <w:tabs>
          <w:tab w:val="left" w:pos="1563"/>
        </w:tabs>
        <w:spacing w:line="356" w:lineRule="exact"/>
        <w:ind w:right="0"/>
        <w:rPr>
          <w:sz w:val="28"/>
        </w:rPr>
      </w:pPr>
      <w:r>
        <w:rPr>
          <w:sz w:val="28"/>
        </w:rPr>
        <w:t>解密</w:t>
      </w:r>
    </w:p>
    <w:p>
      <w:pPr>
        <w:pStyle w:val="3"/>
        <w:spacing w:before="186" w:line="364" w:lineRule="auto"/>
        <w:ind w:right="718" w:firstLine="559"/>
      </w:pPr>
      <w:r>
        <w:t>裁判长正式提交评分结果并复核无误后，加密裁判在监督人员监督下对加密结果进行逐层解密。</w:t>
      </w:r>
    </w:p>
    <w:p>
      <w:pPr>
        <w:pStyle w:val="8"/>
        <w:numPr>
          <w:ilvl w:val="0"/>
          <w:numId w:val="13"/>
        </w:numPr>
        <w:tabs>
          <w:tab w:val="left" w:pos="1563"/>
        </w:tabs>
        <w:spacing w:line="358" w:lineRule="exact"/>
        <w:ind w:right="0"/>
        <w:rPr>
          <w:sz w:val="28"/>
        </w:rPr>
      </w:pPr>
      <w:r>
        <w:rPr>
          <w:sz w:val="28"/>
        </w:rPr>
        <w:t>公布</w:t>
      </w:r>
    </w:p>
    <w:p>
      <w:pPr>
        <w:pStyle w:val="3"/>
        <w:spacing w:before="186" w:line="364" w:lineRule="auto"/>
        <w:ind w:right="718" w:firstLine="559"/>
      </w:pPr>
      <w:r>
        <w:t>记分员将解密后的各参赛选手成绩汇总成最终成绩单，经裁判长、监督仲裁组长签字后进行公布。</w:t>
      </w:r>
    </w:p>
    <w:p>
      <w:pPr>
        <w:pStyle w:val="8"/>
        <w:numPr>
          <w:ilvl w:val="0"/>
          <w:numId w:val="13"/>
        </w:numPr>
        <w:tabs>
          <w:tab w:val="left" w:pos="1563"/>
        </w:tabs>
        <w:spacing w:line="355" w:lineRule="exact"/>
        <w:ind w:right="0"/>
        <w:rPr>
          <w:sz w:val="28"/>
        </w:rPr>
      </w:pPr>
      <w:r>
        <w:rPr>
          <w:spacing w:val="-2"/>
          <w:sz w:val="28"/>
        </w:rPr>
        <w:t>成绩报送</w:t>
      </w:r>
    </w:p>
    <w:p>
      <w:pPr>
        <w:pStyle w:val="8"/>
        <w:numPr>
          <w:ilvl w:val="0"/>
          <w:numId w:val="14"/>
        </w:numPr>
        <w:tabs>
          <w:tab w:val="left" w:pos="1982"/>
        </w:tabs>
        <w:spacing w:before="189" w:line="364" w:lineRule="auto"/>
        <w:ind w:firstLine="559"/>
        <w:rPr>
          <w:sz w:val="28"/>
        </w:rPr>
      </w:pPr>
      <w:r>
        <w:rPr>
          <w:spacing w:val="-8"/>
          <w:sz w:val="28"/>
        </w:rPr>
        <w:t>录入。由承办单位信息员将赛项总成绩的最终结果录入赛务管</w:t>
      </w:r>
      <w:r>
        <w:rPr>
          <w:spacing w:val="-6"/>
          <w:sz w:val="28"/>
        </w:rPr>
        <w:t>理系统。</w:t>
      </w:r>
    </w:p>
    <w:p>
      <w:pPr>
        <w:pStyle w:val="8"/>
        <w:numPr>
          <w:ilvl w:val="0"/>
          <w:numId w:val="14"/>
        </w:numPr>
        <w:tabs>
          <w:tab w:val="left" w:pos="1982"/>
        </w:tabs>
        <w:spacing w:line="362" w:lineRule="auto"/>
        <w:ind w:right="718" w:firstLine="559"/>
        <w:rPr>
          <w:sz w:val="28"/>
        </w:rPr>
      </w:pPr>
      <w:r>
        <w:rPr>
          <w:spacing w:val="-8"/>
          <w:sz w:val="28"/>
        </w:rPr>
        <w:t xml:space="preserve">审核。承办单位信息员对成绩数据审核后，将赛务系统中录入 </w:t>
      </w:r>
      <w:r>
        <w:rPr>
          <w:spacing w:val="-3"/>
          <w:sz w:val="28"/>
        </w:rPr>
        <w:t>的成绩导出打印，经赛项裁判长审核无误后签字。</w:t>
      </w:r>
    </w:p>
    <w:p>
      <w:pPr>
        <w:pStyle w:val="8"/>
        <w:numPr>
          <w:ilvl w:val="0"/>
          <w:numId w:val="14"/>
        </w:numPr>
        <w:tabs>
          <w:tab w:val="left" w:pos="1982"/>
        </w:tabs>
        <w:spacing w:before="3" w:line="364" w:lineRule="auto"/>
        <w:ind w:firstLine="559"/>
        <w:jc w:val="both"/>
        <w:rPr>
          <w:sz w:val="28"/>
        </w:rPr>
      </w:pPr>
      <w:r>
        <w:rPr>
          <w:spacing w:val="-8"/>
          <w:sz w:val="28"/>
        </w:rPr>
        <w:t>报送。由承办单位信息员将裁判长确认的电子版赛项成绩信息上传赛务管理系统，同时将裁判长签字的纸质打印成绩单报送大赛执委会</w:t>
      </w:r>
      <w:r>
        <w:rPr>
          <w:spacing w:val="-6"/>
          <w:sz w:val="28"/>
        </w:rPr>
        <w:t>办公室。</w:t>
      </w:r>
    </w:p>
    <w:p>
      <w:pPr>
        <w:pStyle w:val="8"/>
        <w:numPr>
          <w:ilvl w:val="0"/>
          <w:numId w:val="13"/>
        </w:numPr>
        <w:tabs>
          <w:tab w:val="left" w:pos="1563"/>
        </w:tabs>
        <w:spacing w:line="357" w:lineRule="exact"/>
        <w:ind w:right="0"/>
        <w:rPr>
          <w:sz w:val="28"/>
        </w:rPr>
      </w:pPr>
      <w:r>
        <w:rPr>
          <w:spacing w:val="-2"/>
          <w:sz w:val="28"/>
        </w:rPr>
        <w:t>留档备案</w:t>
      </w:r>
    </w:p>
    <w:p>
      <w:pPr>
        <w:pStyle w:val="8"/>
        <w:numPr>
          <w:ilvl w:val="0"/>
          <w:numId w:val="15"/>
        </w:numPr>
        <w:tabs>
          <w:tab w:val="left" w:pos="1982"/>
        </w:tabs>
        <w:spacing w:before="186" w:line="364" w:lineRule="auto"/>
        <w:ind w:firstLine="559"/>
        <w:rPr>
          <w:sz w:val="28"/>
        </w:rPr>
      </w:pPr>
      <w:r>
        <w:rPr>
          <w:spacing w:val="-8"/>
          <w:sz w:val="28"/>
        </w:rPr>
        <w:t>成绩分析。为了做好赛项资源向教学资源转化工作，专家组根</w:t>
      </w:r>
      <w:r>
        <w:rPr>
          <w:spacing w:val="-5"/>
          <w:sz w:val="28"/>
        </w:rPr>
        <w:t>据裁判判分情况，分析参赛选手在比赛过程中对各个知识点、技术技能的掌</w:t>
      </w:r>
    </w:p>
    <w:p>
      <w:pPr>
        <w:spacing w:line="364" w:lineRule="auto"/>
        <w:rPr>
          <w:sz w:val="28"/>
        </w:rPr>
        <w:sectPr>
          <w:pgSz w:w="11900" w:h="16840"/>
          <w:pgMar w:top="1600" w:right="720" w:bottom="1160" w:left="720" w:header="0" w:footer="891" w:gutter="0"/>
          <w:cols w:space="720" w:num="1"/>
        </w:sectPr>
      </w:pPr>
    </w:p>
    <w:p>
      <w:pPr>
        <w:pStyle w:val="3"/>
        <w:spacing w:before="12"/>
        <w:ind w:left="0"/>
        <w:rPr>
          <w:sz w:val="10"/>
        </w:rPr>
      </w:pPr>
    </w:p>
    <w:p>
      <w:pPr>
        <w:pStyle w:val="3"/>
        <w:spacing w:before="61"/>
      </w:pPr>
      <w:r>
        <w:t>握程度，并将分析报告报备大赛执委会办公室适时公布。</w:t>
      </w:r>
    </w:p>
    <w:p>
      <w:pPr>
        <w:pStyle w:val="8"/>
        <w:numPr>
          <w:ilvl w:val="0"/>
          <w:numId w:val="15"/>
        </w:numPr>
        <w:tabs>
          <w:tab w:val="left" w:pos="1982"/>
        </w:tabs>
        <w:spacing w:before="186" w:line="364" w:lineRule="auto"/>
        <w:ind w:firstLine="559"/>
        <w:jc w:val="both"/>
        <w:rPr>
          <w:sz w:val="28"/>
        </w:rPr>
      </w:pPr>
      <w:r>
        <w:rPr>
          <w:spacing w:val="-8"/>
          <w:sz w:val="28"/>
        </w:rPr>
        <w:t>留档备案。赛项每个比赛环节裁判判分的原始材料和最终成绩等结果性材料都经监督仲裁组人员和裁判长签字后装袋密封留档，并由赛</w:t>
      </w:r>
      <w:r>
        <w:rPr>
          <w:spacing w:val="-5"/>
          <w:sz w:val="28"/>
        </w:rPr>
        <w:t>项承办院校封存，委派专人妥善保管。</w:t>
      </w:r>
    </w:p>
    <w:p>
      <w:pPr>
        <w:pStyle w:val="8"/>
        <w:numPr>
          <w:ilvl w:val="0"/>
          <w:numId w:val="13"/>
        </w:numPr>
        <w:tabs>
          <w:tab w:val="left" w:pos="1563"/>
        </w:tabs>
        <w:spacing w:line="357" w:lineRule="exact"/>
        <w:ind w:right="0"/>
        <w:rPr>
          <w:sz w:val="28"/>
        </w:rPr>
      </w:pPr>
      <w:r>
        <w:rPr>
          <w:spacing w:val="-2"/>
          <w:sz w:val="28"/>
        </w:rPr>
        <w:t>成绩使用</w:t>
      </w:r>
    </w:p>
    <w:p>
      <w:pPr>
        <w:pStyle w:val="3"/>
        <w:spacing w:before="186" w:line="364" w:lineRule="auto"/>
        <w:ind w:right="778" w:firstLine="559"/>
      </w:pPr>
      <w:r>
        <w:t>大赛最终成绩由大赛组委会秘书处公布，任何组织和个人，不得擅自对大赛成绩进行涂改、伪造或用于欺诈等违法犯罪活动。</w:t>
      </w:r>
    </w:p>
    <w:p>
      <w:pPr>
        <w:pStyle w:val="3"/>
        <w:spacing w:line="358" w:lineRule="exact"/>
        <w:ind w:left="1279"/>
      </w:pPr>
      <w:r>
        <w:t>(六)评分标准</w:t>
      </w:r>
    </w:p>
    <w:p>
      <w:pPr>
        <w:pStyle w:val="2"/>
        <w:numPr>
          <w:ilvl w:val="0"/>
          <w:numId w:val="16"/>
        </w:numPr>
        <w:tabs>
          <w:tab w:val="left" w:pos="1563"/>
        </w:tabs>
        <w:spacing w:before="97"/>
      </w:pPr>
      <w:bookmarkStart w:id="46" w:name="1.持续照护计划模块评分标准"/>
      <w:bookmarkEnd w:id="46"/>
      <w:r>
        <w:rPr>
          <w:spacing w:val="-1"/>
        </w:rPr>
        <w:t>持续照护计划模块评分标准</w:t>
      </w:r>
    </w:p>
    <w:p>
      <w:pPr>
        <w:pStyle w:val="3"/>
        <w:spacing w:before="4" w:after="1"/>
        <w:ind w:left="0"/>
        <w:rPr>
          <w:rFonts w:ascii="微软雅黑"/>
          <w:b/>
          <w:sz w:val="6"/>
        </w:rPr>
      </w:pPr>
    </w:p>
    <w:tbl>
      <w:tblPr>
        <w:tblStyle w:val="7"/>
        <w:tblW w:w="0" w:type="auto"/>
        <w:tblInd w:w="6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36"/>
        <w:gridCol w:w="5120"/>
        <w:gridCol w:w="660"/>
        <w:gridCol w:w="576"/>
        <w:gridCol w:w="613"/>
        <w:gridCol w:w="6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trPr>
        <w:tc>
          <w:tcPr>
            <w:tcW w:w="1636" w:type="dxa"/>
          </w:tcPr>
          <w:p>
            <w:pPr>
              <w:pStyle w:val="9"/>
              <w:spacing w:before="91"/>
              <w:ind w:left="94" w:right="86"/>
              <w:jc w:val="center"/>
              <w:rPr>
                <w:rFonts w:ascii="微软雅黑" w:eastAsia="微软雅黑"/>
                <w:b/>
                <w:sz w:val="24"/>
              </w:rPr>
            </w:pPr>
            <w:r>
              <w:rPr>
                <w:rFonts w:hint="eastAsia" w:ascii="微软雅黑" w:eastAsia="微软雅黑"/>
                <w:b/>
                <w:sz w:val="24"/>
              </w:rPr>
              <w:t>赛区</w:t>
            </w:r>
          </w:p>
        </w:tc>
        <w:tc>
          <w:tcPr>
            <w:tcW w:w="7583" w:type="dxa"/>
            <w:gridSpan w:val="5"/>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1636" w:type="dxa"/>
          </w:tcPr>
          <w:p>
            <w:pPr>
              <w:pStyle w:val="9"/>
              <w:spacing w:before="71"/>
              <w:ind w:left="97" w:right="86"/>
              <w:jc w:val="center"/>
              <w:rPr>
                <w:rFonts w:ascii="微软雅黑" w:eastAsia="微软雅黑"/>
                <w:b/>
                <w:sz w:val="24"/>
              </w:rPr>
            </w:pPr>
            <w:r>
              <w:rPr>
                <w:rFonts w:hint="eastAsia" w:ascii="微软雅黑" w:eastAsia="微软雅黑"/>
                <w:b/>
                <w:sz w:val="24"/>
              </w:rPr>
              <w:t>赛项名称</w:t>
            </w:r>
          </w:p>
        </w:tc>
        <w:tc>
          <w:tcPr>
            <w:tcW w:w="5120" w:type="dxa"/>
          </w:tcPr>
          <w:p>
            <w:pPr>
              <w:pStyle w:val="9"/>
              <w:rPr>
                <w:rFonts w:ascii="Times New Roman"/>
                <w:sz w:val="24"/>
              </w:rPr>
            </w:pPr>
          </w:p>
        </w:tc>
        <w:tc>
          <w:tcPr>
            <w:tcW w:w="1236" w:type="dxa"/>
            <w:gridSpan w:val="2"/>
          </w:tcPr>
          <w:p>
            <w:pPr>
              <w:pStyle w:val="9"/>
              <w:spacing w:before="71"/>
              <w:ind w:left="138"/>
              <w:rPr>
                <w:rFonts w:ascii="微软雅黑" w:eastAsia="微软雅黑"/>
                <w:b/>
                <w:sz w:val="24"/>
              </w:rPr>
            </w:pPr>
            <w:r>
              <w:rPr>
                <w:rFonts w:hint="eastAsia" w:ascii="微软雅黑" w:eastAsia="微软雅黑"/>
                <w:b/>
                <w:sz w:val="24"/>
              </w:rPr>
              <w:t>竞赛模块</w:t>
            </w:r>
          </w:p>
        </w:tc>
        <w:tc>
          <w:tcPr>
            <w:tcW w:w="1227" w:type="dxa"/>
            <w:gridSpan w:val="2"/>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1636" w:type="dxa"/>
          </w:tcPr>
          <w:p>
            <w:pPr>
              <w:pStyle w:val="9"/>
              <w:spacing w:line="302" w:lineRule="exact"/>
              <w:ind w:left="94" w:right="86"/>
              <w:jc w:val="center"/>
              <w:rPr>
                <w:rFonts w:ascii="微软雅黑" w:eastAsia="微软雅黑"/>
                <w:b/>
                <w:sz w:val="24"/>
              </w:rPr>
            </w:pPr>
            <w:r>
              <w:rPr>
                <w:rFonts w:hint="eastAsia" w:ascii="微软雅黑" w:eastAsia="微软雅黑"/>
                <w:b/>
                <w:sz w:val="24"/>
              </w:rPr>
              <w:t>组别</w:t>
            </w:r>
          </w:p>
          <w:p>
            <w:pPr>
              <w:pStyle w:val="9"/>
              <w:spacing w:line="301" w:lineRule="exact"/>
              <w:ind w:left="97" w:right="86"/>
              <w:jc w:val="center"/>
              <w:rPr>
                <w:rFonts w:ascii="微软雅黑" w:eastAsia="微软雅黑"/>
                <w:b/>
                <w:sz w:val="24"/>
              </w:rPr>
            </w:pPr>
            <w:r>
              <w:rPr>
                <w:rFonts w:hint="eastAsia" w:ascii="微软雅黑" w:eastAsia="微软雅黑"/>
                <w:b/>
                <w:sz w:val="24"/>
              </w:rPr>
              <w:t>（批次）</w:t>
            </w:r>
          </w:p>
        </w:tc>
        <w:tc>
          <w:tcPr>
            <w:tcW w:w="5120" w:type="dxa"/>
          </w:tcPr>
          <w:p>
            <w:pPr>
              <w:pStyle w:val="9"/>
              <w:rPr>
                <w:rFonts w:ascii="Times New Roman"/>
                <w:sz w:val="24"/>
              </w:rPr>
            </w:pPr>
          </w:p>
        </w:tc>
        <w:tc>
          <w:tcPr>
            <w:tcW w:w="1236" w:type="dxa"/>
            <w:gridSpan w:val="2"/>
          </w:tcPr>
          <w:p>
            <w:pPr>
              <w:pStyle w:val="9"/>
              <w:spacing w:before="80"/>
              <w:ind w:left="258"/>
              <w:rPr>
                <w:rFonts w:ascii="微软雅黑" w:eastAsia="微软雅黑"/>
                <w:b/>
                <w:sz w:val="24"/>
              </w:rPr>
            </w:pPr>
            <w:r>
              <w:rPr>
                <w:rFonts w:hint="eastAsia" w:ascii="微软雅黑" w:eastAsia="微软雅黑"/>
                <w:b/>
                <w:sz w:val="24"/>
              </w:rPr>
              <w:t>赛位号</w:t>
            </w:r>
          </w:p>
        </w:tc>
        <w:tc>
          <w:tcPr>
            <w:tcW w:w="1227" w:type="dxa"/>
            <w:gridSpan w:val="2"/>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1636" w:type="dxa"/>
            <w:vMerge w:val="restart"/>
          </w:tcPr>
          <w:p>
            <w:pPr>
              <w:pStyle w:val="9"/>
              <w:spacing w:before="2"/>
              <w:rPr>
                <w:rFonts w:ascii="微软雅黑"/>
                <w:b/>
                <w:sz w:val="30"/>
              </w:rPr>
            </w:pPr>
          </w:p>
          <w:p>
            <w:pPr>
              <w:pStyle w:val="9"/>
              <w:spacing w:line="168" w:lineRule="auto"/>
              <w:ind w:left="457" w:right="201" w:hanging="240"/>
              <w:rPr>
                <w:rFonts w:ascii="微软雅黑" w:eastAsia="微软雅黑"/>
                <w:b/>
                <w:sz w:val="24"/>
              </w:rPr>
            </w:pPr>
            <w:r>
              <w:rPr>
                <w:rFonts w:hint="eastAsia" w:ascii="微软雅黑" w:eastAsia="微软雅黑"/>
                <w:b/>
                <w:sz w:val="24"/>
              </w:rPr>
              <w:t>评分标准一级指标</w:t>
            </w:r>
          </w:p>
        </w:tc>
        <w:tc>
          <w:tcPr>
            <w:tcW w:w="5120" w:type="dxa"/>
            <w:vMerge w:val="restart"/>
          </w:tcPr>
          <w:p>
            <w:pPr>
              <w:pStyle w:val="9"/>
              <w:spacing w:before="5"/>
              <w:rPr>
                <w:rFonts w:ascii="微软雅黑"/>
                <w:b/>
                <w:sz w:val="33"/>
              </w:rPr>
            </w:pPr>
          </w:p>
          <w:p>
            <w:pPr>
              <w:pStyle w:val="9"/>
              <w:ind w:left="1600"/>
              <w:rPr>
                <w:rFonts w:ascii="微软雅黑" w:eastAsia="微软雅黑"/>
                <w:b/>
                <w:sz w:val="24"/>
              </w:rPr>
            </w:pPr>
            <w:r>
              <w:rPr>
                <w:rFonts w:hint="eastAsia" w:ascii="微软雅黑" w:eastAsia="微软雅黑"/>
                <w:b/>
                <w:sz w:val="24"/>
              </w:rPr>
              <w:t>评分标准二级指标</w:t>
            </w:r>
          </w:p>
        </w:tc>
        <w:tc>
          <w:tcPr>
            <w:tcW w:w="2463" w:type="dxa"/>
            <w:gridSpan w:val="4"/>
          </w:tcPr>
          <w:p>
            <w:pPr>
              <w:pStyle w:val="9"/>
              <w:spacing w:line="415" w:lineRule="exact"/>
              <w:ind w:left="970" w:right="963"/>
              <w:jc w:val="center"/>
              <w:rPr>
                <w:rFonts w:ascii="微软雅黑" w:eastAsia="微软雅黑"/>
                <w:b/>
                <w:sz w:val="24"/>
              </w:rPr>
            </w:pPr>
            <w:r>
              <w:rPr>
                <w:rFonts w:hint="eastAsia" w:ascii="微软雅黑" w:eastAsia="微软雅黑"/>
                <w:b/>
                <w:sz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1636" w:type="dxa"/>
            <w:vMerge w:val="continue"/>
            <w:tcBorders>
              <w:top w:val="nil"/>
            </w:tcBorders>
          </w:tcPr>
          <w:p>
            <w:pPr>
              <w:rPr>
                <w:sz w:val="2"/>
                <w:szCs w:val="2"/>
              </w:rPr>
            </w:pPr>
          </w:p>
        </w:tc>
        <w:tc>
          <w:tcPr>
            <w:tcW w:w="5120" w:type="dxa"/>
            <w:vMerge w:val="continue"/>
            <w:tcBorders>
              <w:top w:val="nil"/>
            </w:tcBorders>
          </w:tcPr>
          <w:p>
            <w:pPr>
              <w:rPr>
                <w:sz w:val="2"/>
                <w:szCs w:val="2"/>
              </w:rPr>
            </w:pPr>
          </w:p>
        </w:tc>
        <w:tc>
          <w:tcPr>
            <w:tcW w:w="660" w:type="dxa"/>
          </w:tcPr>
          <w:p>
            <w:pPr>
              <w:pStyle w:val="9"/>
              <w:spacing w:before="165" w:line="129" w:lineRule="auto"/>
              <w:ind w:left="210" w:right="197"/>
              <w:jc w:val="both"/>
              <w:rPr>
                <w:rFonts w:ascii="微软雅黑" w:eastAsia="微软雅黑"/>
                <w:b/>
                <w:sz w:val="24"/>
              </w:rPr>
            </w:pPr>
            <w:r>
              <w:rPr>
                <w:rFonts w:hint="eastAsia" w:ascii="微软雅黑" w:eastAsia="微软雅黑"/>
                <w:b/>
                <w:sz w:val="24"/>
              </w:rPr>
              <w:t>完全满足</w:t>
            </w:r>
          </w:p>
        </w:tc>
        <w:tc>
          <w:tcPr>
            <w:tcW w:w="576" w:type="dxa"/>
          </w:tcPr>
          <w:p>
            <w:pPr>
              <w:pStyle w:val="9"/>
              <w:spacing w:before="165" w:line="129" w:lineRule="auto"/>
              <w:ind w:left="166" w:right="157"/>
              <w:jc w:val="both"/>
              <w:rPr>
                <w:rFonts w:ascii="微软雅黑" w:eastAsia="微软雅黑"/>
                <w:b/>
                <w:sz w:val="24"/>
              </w:rPr>
            </w:pPr>
            <w:r>
              <w:rPr>
                <w:rFonts w:hint="eastAsia" w:ascii="微软雅黑" w:eastAsia="微软雅黑"/>
                <w:b/>
                <w:sz w:val="24"/>
              </w:rPr>
              <w:t>基本满足</w:t>
            </w:r>
          </w:p>
        </w:tc>
        <w:tc>
          <w:tcPr>
            <w:tcW w:w="613" w:type="dxa"/>
          </w:tcPr>
          <w:p>
            <w:pPr>
              <w:pStyle w:val="9"/>
              <w:spacing w:before="45" w:line="129" w:lineRule="auto"/>
              <w:ind w:left="186" w:right="174"/>
              <w:jc w:val="both"/>
              <w:rPr>
                <w:rFonts w:ascii="微软雅黑" w:eastAsia="微软雅黑"/>
                <w:b/>
                <w:sz w:val="24"/>
              </w:rPr>
            </w:pPr>
            <w:r>
              <w:rPr>
                <w:rFonts w:hint="eastAsia" w:ascii="微软雅黑" w:eastAsia="微软雅黑"/>
                <w:b/>
                <w:sz w:val="24"/>
              </w:rPr>
              <w:t>基本没满</w:t>
            </w:r>
          </w:p>
          <w:p>
            <w:pPr>
              <w:pStyle w:val="9"/>
              <w:spacing w:line="227" w:lineRule="exact"/>
              <w:ind w:left="186"/>
              <w:rPr>
                <w:rFonts w:ascii="微软雅黑" w:eastAsia="微软雅黑"/>
                <w:b/>
                <w:sz w:val="24"/>
              </w:rPr>
            </w:pPr>
            <w:r>
              <w:rPr>
                <w:rFonts w:hint="eastAsia" w:ascii="微软雅黑" w:eastAsia="微软雅黑"/>
                <w:b/>
                <w:sz w:val="24"/>
              </w:rPr>
              <w:t>足</w:t>
            </w:r>
          </w:p>
        </w:tc>
        <w:tc>
          <w:tcPr>
            <w:tcW w:w="614" w:type="dxa"/>
          </w:tcPr>
          <w:p>
            <w:pPr>
              <w:pStyle w:val="9"/>
              <w:spacing w:before="45" w:line="129" w:lineRule="auto"/>
              <w:ind w:left="187" w:right="174"/>
              <w:jc w:val="both"/>
              <w:rPr>
                <w:rFonts w:ascii="微软雅黑" w:eastAsia="微软雅黑"/>
                <w:b/>
                <w:sz w:val="24"/>
              </w:rPr>
            </w:pPr>
            <w:r>
              <w:rPr>
                <w:rFonts w:hint="eastAsia" w:ascii="微软雅黑" w:eastAsia="微软雅黑"/>
                <w:b/>
                <w:sz w:val="24"/>
              </w:rPr>
              <w:t>完全没满</w:t>
            </w:r>
          </w:p>
          <w:p>
            <w:pPr>
              <w:pStyle w:val="9"/>
              <w:spacing w:line="227" w:lineRule="exact"/>
              <w:ind w:left="187"/>
              <w:rPr>
                <w:rFonts w:ascii="微软雅黑" w:eastAsia="微软雅黑"/>
                <w:b/>
                <w:sz w:val="24"/>
              </w:rPr>
            </w:pPr>
            <w:r>
              <w:rPr>
                <w:rFonts w:hint="eastAsia" w:ascii="微软雅黑" w:eastAsia="微软雅黑"/>
                <w:b/>
                <w:sz w:val="24"/>
              </w:rPr>
              <w:t>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636" w:type="dxa"/>
            <w:vMerge w:val="restart"/>
          </w:tcPr>
          <w:p>
            <w:pPr>
              <w:pStyle w:val="9"/>
              <w:spacing w:before="9"/>
              <w:rPr>
                <w:rFonts w:ascii="微软雅黑"/>
                <w:b/>
                <w:sz w:val="34"/>
              </w:rPr>
            </w:pPr>
          </w:p>
          <w:p>
            <w:pPr>
              <w:pStyle w:val="9"/>
              <w:spacing w:line="377" w:lineRule="exact"/>
              <w:ind w:left="217"/>
              <w:rPr>
                <w:rFonts w:ascii="微软雅黑" w:eastAsia="微软雅黑"/>
                <w:b/>
                <w:sz w:val="24"/>
              </w:rPr>
            </w:pPr>
            <w:r>
              <w:rPr>
                <w:rFonts w:hint="eastAsia" w:ascii="微软雅黑" w:eastAsia="微软雅黑"/>
                <w:b/>
                <w:sz w:val="24"/>
              </w:rPr>
              <w:t>一、直观性</w:t>
            </w:r>
          </w:p>
          <w:p>
            <w:pPr>
              <w:pStyle w:val="9"/>
              <w:spacing w:line="377" w:lineRule="exact"/>
              <w:ind w:left="322"/>
              <w:rPr>
                <w:rFonts w:ascii="微软雅黑" w:eastAsia="微软雅黑"/>
                <w:b/>
                <w:sz w:val="24"/>
              </w:rPr>
            </w:pPr>
            <w:r>
              <w:rPr>
                <w:rFonts w:hint="eastAsia" w:ascii="微软雅黑" w:eastAsia="微软雅黑"/>
                <w:b/>
                <w:sz w:val="24"/>
              </w:rPr>
              <w:t xml:space="preserve">（10 </w:t>
            </w:r>
            <w:r>
              <w:rPr>
                <w:sz w:val="21"/>
              </w:rPr>
              <w:t>分</w:t>
            </w:r>
            <w:r>
              <w:rPr>
                <w:rFonts w:hint="eastAsia" w:ascii="微软雅黑" w:eastAsia="微软雅黑"/>
                <w:b/>
                <w:sz w:val="24"/>
              </w:rPr>
              <w:t>）</w:t>
            </w:r>
          </w:p>
        </w:tc>
        <w:tc>
          <w:tcPr>
            <w:tcW w:w="5120" w:type="dxa"/>
          </w:tcPr>
          <w:p>
            <w:pPr>
              <w:pStyle w:val="9"/>
              <w:spacing w:before="46"/>
              <w:ind w:left="107"/>
              <w:rPr>
                <w:sz w:val="24"/>
              </w:rPr>
            </w:pPr>
            <w:r>
              <w:rPr>
                <w:sz w:val="24"/>
              </w:rPr>
              <w:t>1.表述对工作相关方沟通容易</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636" w:type="dxa"/>
            <w:vMerge w:val="continue"/>
            <w:tcBorders>
              <w:top w:val="nil"/>
            </w:tcBorders>
          </w:tcPr>
          <w:p>
            <w:pPr>
              <w:rPr>
                <w:sz w:val="2"/>
                <w:szCs w:val="2"/>
              </w:rPr>
            </w:pPr>
          </w:p>
        </w:tc>
        <w:tc>
          <w:tcPr>
            <w:tcW w:w="5120" w:type="dxa"/>
          </w:tcPr>
          <w:p>
            <w:pPr>
              <w:pStyle w:val="9"/>
              <w:spacing w:before="47"/>
              <w:ind w:left="107"/>
              <w:rPr>
                <w:sz w:val="24"/>
              </w:rPr>
            </w:pPr>
            <w:r>
              <w:rPr>
                <w:sz w:val="24"/>
              </w:rPr>
              <w:t>2.从专业角度看，表述恰当</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636" w:type="dxa"/>
            <w:vMerge w:val="continue"/>
            <w:tcBorders>
              <w:top w:val="nil"/>
            </w:tcBorders>
          </w:tcPr>
          <w:p>
            <w:pPr>
              <w:rPr>
                <w:sz w:val="2"/>
                <w:szCs w:val="2"/>
              </w:rPr>
            </w:pPr>
          </w:p>
        </w:tc>
        <w:tc>
          <w:tcPr>
            <w:tcW w:w="5120" w:type="dxa"/>
          </w:tcPr>
          <w:p>
            <w:pPr>
              <w:pStyle w:val="9"/>
              <w:spacing w:before="45"/>
              <w:ind w:left="107"/>
              <w:rPr>
                <w:sz w:val="24"/>
              </w:rPr>
            </w:pPr>
            <w:r>
              <w:rPr>
                <w:sz w:val="24"/>
              </w:rPr>
              <w:t>3.整体结构合理，层次分明，条理清晰</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636" w:type="dxa"/>
            <w:vMerge w:val="continue"/>
            <w:tcBorders>
              <w:top w:val="nil"/>
            </w:tcBorders>
          </w:tcPr>
          <w:p>
            <w:pPr>
              <w:rPr>
                <w:sz w:val="2"/>
                <w:szCs w:val="2"/>
              </w:rPr>
            </w:pPr>
          </w:p>
        </w:tc>
        <w:tc>
          <w:tcPr>
            <w:tcW w:w="5120" w:type="dxa"/>
          </w:tcPr>
          <w:p>
            <w:pPr>
              <w:pStyle w:val="9"/>
              <w:spacing w:before="46"/>
              <w:ind w:left="107"/>
              <w:rPr>
                <w:sz w:val="24"/>
              </w:rPr>
            </w:pPr>
            <w:r>
              <w:rPr>
                <w:sz w:val="24"/>
              </w:rPr>
              <w:t>4.使用图表恰当</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1636" w:type="dxa"/>
            <w:vMerge w:val="continue"/>
            <w:tcBorders>
              <w:top w:val="nil"/>
            </w:tcBorders>
          </w:tcPr>
          <w:p>
            <w:pPr>
              <w:rPr>
                <w:sz w:val="2"/>
                <w:szCs w:val="2"/>
              </w:rPr>
            </w:pPr>
          </w:p>
        </w:tc>
        <w:tc>
          <w:tcPr>
            <w:tcW w:w="5120" w:type="dxa"/>
          </w:tcPr>
          <w:p>
            <w:pPr>
              <w:pStyle w:val="9"/>
              <w:spacing w:before="46"/>
              <w:ind w:left="107"/>
              <w:rPr>
                <w:sz w:val="24"/>
              </w:rPr>
            </w:pPr>
            <w:r>
              <w:rPr>
                <w:sz w:val="24"/>
              </w:rPr>
              <w:t>5.表述专业规范</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636" w:type="dxa"/>
            <w:vMerge w:val="restart"/>
          </w:tcPr>
          <w:p>
            <w:pPr>
              <w:pStyle w:val="9"/>
              <w:spacing w:before="11"/>
              <w:rPr>
                <w:rFonts w:ascii="微软雅黑"/>
                <w:b/>
                <w:sz w:val="34"/>
              </w:rPr>
            </w:pPr>
          </w:p>
          <w:p>
            <w:pPr>
              <w:pStyle w:val="9"/>
              <w:spacing w:line="376" w:lineRule="exact"/>
              <w:ind w:left="217"/>
              <w:rPr>
                <w:rFonts w:ascii="微软雅黑" w:eastAsia="微软雅黑"/>
                <w:b/>
                <w:sz w:val="24"/>
              </w:rPr>
            </w:pPr>
            <w:r>
              <w:rPr>
                <w:rFonts w:hint="eastAsia" w:ascii="微软雅黑" w:eastAsia="微软雅黑"/>
                <w:b/>
                <w:sz w:val="24"/>
              </w:rPr>
              <w:t>二、功能性</w:t>
            </w:r>
          </w:p>
          <w:p>
            <w:pPr>
              <w:pStyle w:val="9"/>
              <w:spacing w:line="376" w:lineRule="exact"/>
              <w:ind w:left="308"/>
              <w:rPr>
                <w:rFonts w:ascii="微软雅黑" w:eastAsia="微软雅黑"/>
                <w:b/>
                <w:sz w:val="24"/>
              </w:rPr>
            </w:pPr>
            <w:r>
              <w:rPr>
                <w:rFonts w:hint="eastAsia" w:ascii="微软雅黑" w:eastAsia="微软雅黑"/>
                <w:b/>
                <w:sz w:val="24"/>
              </w:rPr>
              <w:t>（10 分）</w:t>
            </w:r>
          </w:p>
        </w:tc>
        <w:tc>
          <w:tcPr>
            <w:tcW w:w="5120" w:type="dxa"/>
          </w:tcPr>
          <w:p>
            <w:pPr>
              <w:pStyle w:val="9"/>
              <w:spacing w:before="45"/>
              <w:ind w:left="107"/>
              <w:rPr>
                <w:sz w:val="24"/>
              </w:rPr>
            </w:pPr>
            <w:r>
              <w:rPr>
                <w:sz w:val="24"/>
              </w:rPr>
              <w:t>6.对应本案例老人的照护需求</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636" w:type="dxa"/>
            <w:vMerge w:val="continue"/>
            <w:tcBorders>
              <w:top w:val="nil"/>
            </w:tcBorders>
          </w:tcPr>
          <w:p>
            <w:pPr>
              <w:rPr>
                <w:sz w:val="2"/>
                <w:szCs w:val="2"/>
              </w:rPr>
            </w:pPr>
          </w:p>
        </w:tc>
        <w:tc>
          <w:tcPr>
            <w:tcW w:w="5120" w:type="dxa"/>
          </w:tcPr>
          <w:p>
            <w:pPr>
              <w:pStyle w:val="9"/>
              <w:spacing w:before="46"/>
              <w:ind w:left="107"/>
              <w:rPr>
                <w:sz w:val="24"/>
              </w:rPr>
            </w:pPr>
            <w:r>
              <w:rPr>
                <w:sz w:val="24"/>
              </w:rPr>
              <w:t>7.体现养老服务专业发展新成果</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636" w:type="dxa"/>
            <w:vMerge w:val="continue"/>
            <w:tcBorders>
              <w:top w:val="nil"/>
            </w:tcBorders>
          </w:tcPr>
          <w:p>
            <w:pPr>
              <w:rPr>
                <w:sz w:val="2"/>
                <w:szCs w:val="2"/>
              </w:rPr>
            </w:pPr>
          </w:p>
        </w:tc>
        <w:tc>
          <w:tcPr>
            <w:tcW w:w="5120" w:type="dxa"/>
          </w:tcPr>
          <w:p>
            <w:pPr>
              <w:pStyle w:val="9"/>
              <w:spacing w:before="47"/>
              <w:ind w:left="107"/>
              <w:rPr>
                <w:sz w:val="24"/>
              </w:rPr>
            </w:pPr>
            <w:r>
              <w:rPr>
                <w:sz w:val="24"/>
              </w:rPr>
              <w:t>8.具有养老服务专业实践可行性</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636" w:type="dxa"/>
            <w:vMerge w:val="continue"/>
            <w:tcBorders>
              <w:top w:val="nil"/>
            </w:tcBorders>
          </w:tcPr>
          <w:p>
            <w:pPr>
              <w:rPr>
                <w:sz w:val="2"/>
                <w:szCs w:val="2"/>
              </w:rPr>
            </w:pPr>
          </w:p>
        </w:tc>
        <w:tc>
          <w:tcPr>
            <w:tcW w:w="5120" w:type="dxa"/>
          </w:tcPr>
          <w:p>
            <w:pPr>
              <w:pStyle w:val="9"/>
              <w:spacing w:before="45"/>
              <w:ind w:left="107"/>
              <w:rPr>
                <w:sz w:val="24"/>
              </w:rPr>
            </w:pPr>
            <w:r>
              <w:rPr>
                <w:sz w:val="24"/>
              </w:rPr>
              <w:t>9.使用专业术语，具有相关知识说明支撑</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1636" w:type="dxa"/>
            <w:vMerge w:val="continue"/>
            <w:tcBorders>
              <w:top w:val="nil"/>
            </w:tcBorders>
          </w:tcPr>
          <w:p>
            <w:pPr>
              <w:rPr>
                <w:sz w:val="2"/>
                <w:szCs w:val="2"/>
              </w:rPr>
            </w:pPr>
          </w:p>
        </w:tc>
        <w:tc>
          <w:tcPr>
            <w:tcW w:w="5120" w:type="dxa"/>
          </w:tcPr>
          <w:p>
            <w:pPr>
              <w:pStyle w:val="9"/>
              <w:spacing w:before="46"/>
              <w:ind w:left="107"/>
              <w:rPr>
                <w:sz w:val="24"/>
              </w:rPr>
            </w:pPr>
            <w:r>
              <w:rPr>
                <w:sz w:val="24"/>
              </w:rPr>
              <w:t>10.方案内容正确</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 w:hRule="atLeast"/>
        </w:trPr>
        <w:tc>
          <w:tcPr>
            <w:tcW w:w="1636" w:type="dxa"/>
          </w:tcPr>
          <w:p>
            <w:pPr>
              <w:pStyle w:val="9"/>
              <w:spacing w:before="13"/>
              <w:ind w:left="99" w:right="86"/>
              <w:jc w:val="center"/>
              <w:rPr>
                <w:rFonts w:ascii="微软雅黑" w:eastAsia="微软雅黑"/>
                <w:b/>
                <w:sz w:val="24"/>
              </w:rPr>
            </w:pPr>
            <w:r>
              <w:rPr>
                <w:rFonts w:hint="eastAsia" w:ascii="微软雅黑" w:eastAsia="微软雅黑"/>
                <w:b/>
                <w:sz w:val="24"/>
              </w:rPr>
              <w:t>三、持久性</w:t>
            </w:r>
          </w:p>
        </w:tc>
        <w:tc>
          <w:tcPr>
            <w:tcW w:w="5120" w:type="dxa"/>
          </w:tcPr>
          <w:p>
            <w:pPr>
              <w:pStyle w:val="9"/>
              <w:spacing w:before="90"/>
              <w:ind w:left="107"/>
              <w:rPr>
                <w:sz w:val="24"/>
              </w:rPr>
            </w:pPr>
            <w:r>
              <w:rPr>
                <w:sz w:val="24"/>
              </w:rPr>
              <w:t>11.具有长期性，设计了后续照护</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bl>
    <w:p>
      <w:pPr>
        <w:rPr>
          <w:rFonts w:ascii="Times New Roman"/>
          <w:sz w:val="24"/>
        </w:rPr>
        <w:sectPr>
          <w:pgSz w:w="11900" w:h="16840"/>
          <w:pgMar w:top="1600" w:right="720" w:bottom="1160" w:left="720" w:header="0" w:footer="891" w:gutter="0"/>
          <w:cols w:space="720" w:num="1"/>
        </w:sectPr>
      </w:pPr>
    </w:p>
    <w:p>
      <w:pPr>
        <w:pStyle w:val="3"/>
        <w:spacing w:before="4"/>
        <w:ind w:left="0"/>
        <w:rPr>
          <w:rFonts w:ascii="Times New Roman"/>
          <w:sz w:val="17"/>
        </w:rPr>
      </w:pPr>
    </w:p>
    <w:tbl>
      <w:tblPr>
        <w:tblStyle w:val="7"/>
        <w:tblW w:w="0" w:type="auto"/>
        <w:tblInd w:w="6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36"/>
        <w:gridCol w:w="5120"/>
        <w:gridCol w:w="660"/>
        <w:gridCol w:w="576"/>
        <w:gridCol w:w="613"/>
        <w:gridCol w:w="614"/>
      </w:tblGrid>
      <w:tr>
        <w:tblPrEx>
          <w:tblCellMar>
            <w:top w:w="0" w:type="dxa"/>
            <w:left w:w="0" w:type="dxa"/>
            <w:bottom w:w="0" w:type="dxa"/>
            <w:right w:w="0" w:type="dxa"/>
          </w:tblCellMar>
        </w:tblPrEx>
        <w:trPr>
          <w:trHeight w:val="622" w:hRule="atLeast"/>
        </w:trPr>
        <w:tc>
          <w:tcPr>
            <w:tcW w:w="1636" w:type="dxa"/>
            <w:vMerge w:val="restart"/>
          </w:tcPr>
          <w:p>
            <w:pPr>
              <w:pStyle w:val="9"/>
              <w:spacing w:line="369" w:lineRule="exact"/>
              <w:ind w:left="308"/>
              <w:rPr>
                <w:rFonts w:ascii="微软雅黑" w:eastAsia="微软雅黑"/>
                <w:b/>
                <w:sz w:val="24"/>
              </w:rPr>
            </w:pPr>
            <w:r>
              <w:rPr>
                <w:rFonts w:hint="eastAsia" w:ascii="微软雅黑" w:eastAsia="微软雅黑"/>
                <w:b/>
                <w:sz w:val="24"/>
              </w:rPr>
              <w:t>（10 分）</w:t>
            </w:r>
          </w:p>
        </w:tc>
        <w:tc>
          <w:tcPr>
            <w:tcW w:w="5120" w:type="dxa"/>
          </w:tcPr>
          <w:p>
            <w:pPr>
              <w:pStyle w:val="9"/>
              <w:spacing w:line="310" w:lineRule="atLeast"/>
              <w:ind w:left="107" w:right="320"/>
              <w:rPr>
                <w:sz w:val="24"/>
              </w:rPr>
            </w:pPr>
            <w:r>
              <w:rPr>
                <w:sz w:val="24"/>
              </w:rPr>
              <w:t>12.考虑了养老服务人员与被服务者双方在长期照护中需求变化与任务扩展的可能性</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636" w:type="dxa"/>
            <w:vMerge w:val="continue"/>
            <w:tcBorders>
              <w:top w:val="nil"/>
            </w:tcBorders>
          </w:tcPr>
          <w:p>
            <w:pPr>
              <w:rPr>
                <w:sz w:val="2"/>
                <w:szCs w:val="2"/>
              </w:rPr>
            </w:pPr>
          </w:p>
        </w:tc>
        <w:tc>
          <w:tcPr>
            <w:tcW w:w="5120" w:type="dxa"/>
          </w:tcPr>
          <w:p>
            <w:pPr>
              <w:pStyle w:val="9"/>
              <w:spacing w:before="47"/>
              <w:ind w:left="107"/>
              <w:rPr>
                <w:sz w:val="24"/>
              </w:rPr>
            </w:pPr>
            <w:r>
              <w:rPr>
                <w:sz w:val="24"/>
              </w:rPr>
              <w:t>13.说明了长久照护中可能出现的问题</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636" w:type="dxa"/>
            <w:vMerge w:val="continue"/>
            <w:tcBorders>
              <w:top w:val="nil"/>
            </w:tcBorders>
          </w:tcPr>
          <w:p>
            <w:pPr>
              <w:rPr>
                <w:sz w:val="2"/>
                <w:szCs w:val="2"/>
              </w:rPr>
            </w:pPr>
          </w:p>
        </w:tc>
        <w:tc>
          <w:tcPr>
            <w:tcW w:w="5120" w:type="dxa"/>
          </w:tcPr>
          <w:p>
            <w:pPr>
              <w:pStyle w:val="9"/>
              <w:spacing w:before="45"/>
              <w:ind w:left="107"/>
              <w:rPr>
                <w:sz w:val="24"/>
              </w:rPr>
            </w:pPr>
            <w:r>
              <w:rPr>
                <w:sz w:val="24"/>
              </w:rPr>
              <w:t>14.考虑了服务实施的便利性</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1636" w:type="dxa"/>
            <w:vMerge w:val="continue"/>
            <w:tcBorders>
              <w:top w:val="nil"/>
            </w:tcBorders>
          </w:tcPr>
          <w:p>
            <w:pPr>
              <w:rPr>
                <w:sz w:val="2"/>
                <w:szCs w:val="2"/>
              </w:rPr>
            </w:pPr>
          </w:p>
        </w:tc>
        <w:tc>
          <w:tcPr>
            <w:tcW w:w="5120" w:type="dxa"/>
          </w:tcPr>
          <w:p>
            <w:pPr>
              <w:pStyle w:val="9"/>
              <w:ind w:left="107"/>
              <w:rPr>
                <w:sz w:val="24"/>
              </w:rPr>
            </w:pPr>
            <w:r>
              <w:rPr>
                <w:sz w:val="24"/>
              </w:rPr>
              <w:t>15.分析了方案对本案例老人的合理性与适宜</w:t>
            </w:r>
          </w:p>
          <w:p>
            <w:pPr>
              <w:pStyle w:val="9"/>
              <w:spacing w:before="5" w:line="289" w:lineRule="exact"/>
              <w:ind w:left="107"/>
              <w:rPr>
                <w:sz w:val="24"/>
              </w:rPr>
            </w:pPr>
            <w:r>
              <w:rPr>
                <w:sz w:val="24"/>
              </w:rPr>
              <w:t>性价值</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1636" w:type="dxa"/>
            <w:vMerge w:val="restart"/>
          </w:tcPr>
          <w:p>
            <w:pPr>
              <w:pStyle w:val="9"/>
              <w:rPr>
                <w:rFonts w:ascii="Times New Roman"/>
                <w:sz w:val="24"/>
              </w:rPr>
            </w:pPr>
          </w:p>
          <w:p>
            <w:pPr>
              <w:pStyle w:val="9"/>
              <w:rPr>
                <w:rFonts w:ascii="Times New Roman"/>
                <w:sz w:val="24"/>
              </w:rPr>
            </w:pPr>
          </w:p>
          <w:p>
            <w:pPr>
              <w:pStyle w:val="9"/>
              <w:spacing w:before="196" w:line="376" w:lineRule="exact"/>
              <w:ind w:left="217"/>
              <w:rPr>
                <w:rFonts w:ascii="微软雅黑" w:eastAsia="微软雅黑"/>
                <w:b/>
                <w:sz w:val="24"/>
              </w:rPr>
            </w:pPr>
            <w:r>
              <w:rPr>
                <w:rFonts w:hint="eastAsia" w:ascii="微软雅黑" w:eastAsia="微软雅黑"/>
                <w:b/>
                <w:sz w:val="24"/>
              </w:rPr>
              <w:t>四、经济性</w:t>
            </w:r>
          </w:p>
          <w:p>
            <w:pPr>
              <w:pStyle w:val="9"/>
              <w:spacing w:line="376" w:lineRule="exact"/>
              <w:ind w:left="308"/>
              <w:rPr>
                <w:rFonts w:ascii="微软雅黑" w:eastAsia="微软雅黑"/>
                <w:b/>
                <w:sz w:val="24"/>
              </w:rPr>
            </w:pPr>
            <w:r>
              <w:rPr>
                <w:rFonts w:hint="eastAsia" w:ascii="微软雅黑" w:eastAsia="微软雅黑"/>
                <w:b/>
                <w:sz w:val="24"/>
              </w:rPr>
              <w:t>（10 分）</w:t>
            </w:r>
          </w:p>
        </w:tc>
        <w:tc>
          <w:tcPr>
            <w:tcW w:w="5120" w:type="dxa"/>
          </w:tcPr>
          <w:p>
            <w:pPr>
              <w:pStyle w:val="9"/>
              <w:spacing w:before="48"/>
              <w:ind w:left="107"/>
              <w:rPr>
                <w:sz w:val="24"/>
              </w:rPr>
            </w:pPr>
            <w:r>
              <w:rPr>
                <w:sz w:val="24"/>
              </w:rPr>
              <w:t>16.在效率与经济上合适，被照护对象认可</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636" w:type="dxa"/>
            <w:vMerge w:val="continue"/>
            <w:tcBorders>
              <w:top w:val="nil"/>
            </w:tcBorders>
          </w:tcPr>
          <w:p>
            <w:pPr>
              <w:rPr>
                <w:sz w:val="2"/>
                <w:szCs w:val="2"/>
              </w:rPr>
            </w:pPr>
          </w:p>
        </w:tc>
        <w:tc>
          <w:tcPr>
            <w:tcW w:w="5120" w:type="dxa"/>
          </w:tcPr>
          <w:p>
            <w:pPr>
              <w:pStyle w:val="9"/>
              <w:spacing w:before="46"/>
              <w:ind w:left="107"/>
              <w:rPr>
                <w:sz w:val="24"/>
              </w:rPr>
            </w:pPr>
            <w:r>
              <w:rPr>
                <w:sz w:val="24"/>
              </w:rPr>
              <w:t>17.在时间与人员安排上妥当</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1636" w:type="dxa"/>
            <w:vMerge w:val="continue"/>
            <w:tcBorders>
              <w:top w:val="nil"/>
            </w:tcBorders>
          </w:tcPr>
          <w:p>
            <w:pPr>
              <w:rPr>
                <w:sz w:val="2"/>
                <w:szCs w:val="2"/>
              </w:rPr>
            </w:pPr>
          </w:p>
        </w:tc>
        <w:tc>
          <w:tcPr>
            <w:tcW w:w="5120" w:type="dxa"/>
          </w:tcPr>
          <w:p>
            <w:pPr>
              <w:pStyle w:val="9"/>
              <w:spacing w:before="1"/>
              <w:ind w:left="107"/>
              <w:rPr>
                <w:sz w:val="24"/>
              </w:rPr>
            </w:pPr>
            <w:r>
              <w:rPr>
                <w:sz w:val="24"/>
              </w:rPr>
              <w:t>18.提供服务的成本与服务机构基本收益关系</w:t>
            </w:r>
          </w:p>
          <w:p>
            <w:pPr>
              <w:pStyle w:val="9"/>
              <w:spacing w:before="5" w:line="290" w:lineRule="exact"/>
              <w:ind w:left="107"/>
              <w:rPr>
                <w:sz w:val="24"/>
              </w:rPr>
            </w:pPr>
            <w:r>
              <w:rPr>
                <w:sz w:val="24"/>
              </w:rPr>
              <w:t>合理可行性</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636" w:type="dxa"/>
            <w:vMerge w:val="continue"/>
            <w:tcBorders>
              <w:top w:val="nil"/>
            </w:tcBorders>
          </w:tcPr>
          <w:p>
            <w:pPr>
              <w:rPr>
                <w:sz w:val="2"/>
                <w:szCs w:val="2"/>
              </w:rPr>
            </w:pPr>
          </w:p>
        </w:tc>
        <w:tc>
          <w:tcPr>
            <w:tcW w:w="5120" w:type="dxa"/>
          </w:tcPr>
          <w:p>
            <w:pPr>
              <w:pStyle w:val="9"/>
              <w:spacing w:before="45"/>
              <w:ind w:left="107"/>
              <w:rPr>
                <w:sz w:val="24"/>
              </w:rPr>
            </w:pPr>
            <w:r>
              <w:rPr>
                <w:sz w:val="24"/>
              </w:rPr>
              <w:t>19.考虑了为工作完成的后续支出</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636" w:type="dxa"/>
            <w:vMerge w:val="continue"/>
            <w:tcBorders>
              <w:top w:val="nil"/>
            </w:tcBorders>
          </w:tcPr>
          <w:p>
            <w:pPr>
              <w:rPr>
                <w:sz w:val="2"/>
                <w:szCs w:val="2"/>
              </w:rPr>
            </w:pPr>
          </w:p>
        </w:tc>
        <w:tc>
          <w:tcPr>
            <w:tcW w:w="5120" w:type="dxa"/>
          </w:tcPr>
          <w:p>
            <w:pPr>
              <w:pStyle w:val="9"/>
              <w:spacing w:before="46"/>
              <w:ind w:left="107"/>
              <w:rPr>
                <w:sz w:val="24"/>
              </w:rPr>
            </w:pPr>
            <w:r>
              <w:rPr>
                <w:sz w:val="24"/>
              </w:rPr>
              <w:t>20.考虑了职业服务过程的效率</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1636" w:type="dxa"/>
            <w:vMerge w:val="restart"/>
          </w:tcPr>
          <w:p>
            <w:pPr>
              <w:pStyle w:val="9"/>
              <w:rPr>
                <w:rFonts w:ascii="Times New Roman"/>
                <w:sz w:val="24"/>
              </w:rPr>
            </w:pPr>
          </w:p>
          <w:p>
            <w:pPr>
              <w:pStyle w:val="9"/>
              <w:rPr>
                <w:rFonts w:ascii="Times New Roman"/>
                <w:sz w:val="24"/>
              </w:rPr>
            </w:pPr>
          </w:p>
          <w:p>
            <w:pPr>
              <w:pStyle w:val="9"/>
              <w:spacing w:before="10"/>
              <w:rPr>
                <w:rFonts w:ascii="Times New Roman"/>
                <w:sz w:val="26"/>
              </w:rPr>
            </w:pPr>
          </w:p>
          <w:p>
            <w:pPr>
              <w:pStyle w:val="9"/>
              <w:spacing w:before="1" w:line="168" w:lineRule="auto"/>
              <w:ind w:left="99" w:right="86"/>
              <w:jc w:val="center"/>
              <w:rPr>
                <w:rFonts w:ascii="微软雅黑" w:eastAsia="微软雅黑"/>
                <w:b/>
                <w:sz w:val="24"/>
              </w:rPr>
            </w:pPr>
            <w:r>
              <w:rPr>
                <w:rFonts w:hint="eastAsia" w:ascii="微软雅黑" w:eastAsia="微软雅黑"/>
                <w:b/>
                <w:sz w:val="24"/>
              </w:rPr>
              <w:t>五、服务流程和工作过程导向</w:t>
            </w:r>
          </w:p>
          <w:p>
            <w:pPr>
              <w:pStyle w:val="9"/>
              <w:spacing w:line="352" w:lineRule="exact"/>
              <w:ind w:left="99" w:right="86"/>
              <w:jc w:val="center"/>
              <w:rPr>
                <w:rFonts w:ascii="微软雅黑" w:eastAsia="微软雅黑"/>
                <w:b/>
                <w:sz w:val="24"/>
              </w:rPr>
            </w:pPr>
            <w:r>
              <w:rPr>
                <w:rFonts w:hint="eastAsia" w:ascii="微软雅黑" w:eastAsia="微软雅黑"/>
                <w:b/>
                <w:sz w:val="24"/>
              </w:rPr>
              <w:t>（20 分）</w:t>
            </w:r>
          </w:p>
        </w:tc>
        <w:tc>
          <w:tcPr>
            <w:tcW w:w="5120" w:type="dxa"/>
          </w:tcPr>
          <w:p>
            <w:pPr>
              <w:pStyle w:val="9"/>
              <w:spacing w:before="1"/>
              <w:ind w:left="107"/>
              <w:rPr>
                <w:sz w:val="24"/>
              </w:rPr>
            </w:pPr>
            <w:r>
              <w:rPr>
                <w:sz w:val="24"/>
              </w:rPr>
              <w:t>21.工作流程和管理适合照护人员及其机构、照</w:t>
            </w:r>
          </w:p>
          <w:p>
            <w:pPr>
              <w:pStyle w:val="9"/>
              <w:spacing w:before="4" w:line="289" w:lineRule="exact"/>
              <w:ind w:left="107"/>
              <w:rPr>
                <w:sz w:val="24"/>
              </w:rPr>
            </w:pPr>
            <w:r>
              <w:rPr>
                <w:sz w:val="24"/>
              </w:rPr>
              <w:t>护对象等双方</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CellMar>
            <w:top w:w="0" w:type="dxa"/>
            <w:left w:w="0" w:type="dxa"/>
            <w:bottom w:w="0" w:type="dxa"/>
            <w:right w:w="0" w:type="dxa"/>
          </w:tblCellMar>
        </w:tblPrEx>
        <w:trPr>
          <w:trHeight w:val="402" w:hRule="atLeast"/>
        </w:trPr>
        <w:tc>
          <w:tcPr>
            <w:tcW w:w="1636" w:type="dxa"/>
            <w:vMerge w:val="continue"/>
            <w:tcBorders>
              <w:top w:val="nil"/>
            </w:tcBorders>
          </w:tcPr>
          <w:p>
            <w:pPr>
              <w:rPr>
                <w:sz w:val="2"/>
                <w:szCs w:val="2"/>
              </w:rPr>
            </w:pPr>
          </w:p>
        </w:tc>
        <w:tc>
          <w:tcPr>
            <w:tcW w:w="5120" w:type="dxa"/>
          </w:tcPr>
          <w:p>
            <w:pPr>
              <w:pStyle w:val="9"/>
              <w:spacing w:before="46"/>
              <w:ind w:left="107"/>
              <w:rPr>
                <w:sz w:val="24"/>
              </w:rPr>
            </w:pPr>
            <w:r>
              <w:rPr>
                <w:sz w:val="24"/>
              </w:rPr>
              <w:t>22.按照工作过程设计</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1636" w:type="dxa"/>
            <w:vMerge w:val="continue"/>
            <w:tcBorders>
              <w:top w:val="nil"/>
            </w:tcBorders>
          </w:tcPr>
          <w:p>
            <w:pPr>
              <w:rPr>
                <w:sz w:val="2"/>
                <w:szCs w:val="2"/>
              </w:rPr>
            </w:pPr>
          </w:p>
        </w:tc>
        <w:tc>
          <w:tcPr>
            <w:tcW w:w="5120" w:type="dxa"/>
          </w:tcPr>
          <w:p>
            <w:pPr>
              <w:pStyle w:val="9"/>
              <w:spacing w:before="1"/>
              <w:ind w:left="107"/>
              <w:rPr>
                <w:sz w:val="24"/>
              </w:rPr>
            </w:pPr>
            <w:r>
              <w:rPr>
                <w:sz w:val="24"/>
              </w:rPr>
              <w:t>23.考虑了本任务前后及平行任务之间的相关</w:t>
            </w:r>
          </w:p>
          <w:p>
            <w:pPr>
              <w:pStyle w:val="9"/>
              <w:spacing w:before="4" w:line="290" w:lineRule="exact"/>
              <w:ind w:left="107"/>
              <w:rPr>
                <w:sz w:val="24"/>
              </w:rPr>
            </w:pPr>
            <w:r>
              <w:rPr>
                <w:sz w:val="24"/>
              </w:rPr>
              <w:t>关系，说明理由</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1636" w:type="dxa"/>
            <w:vMerge w:val="continue"/>
            <w:tcBorders>
              <w:top w:val="nil"/>
            </w:tcBorders>
          </w:tcPr>
          <w:p>
            <w:pPr>
              <w:rPr>
                <w:sz w:val="2"/>
                <w:szCs w:val="2"/>
              </w:rPr>
            </w:pPr>
          </w:p>
        </w:tc>
        <w:tc>
          <w:tcPr>
            <w:tcW w:w="5120" w:type="dxa"/>
          </w:tcPr>
          <w:p>
            <w:pPr>
              <w:pStyle w:val="9"/>
              <w:spacing w:before="1"/>
              <w:ind w:left="107"/>
              <w:rPr>
                <w:sz w:val="24"/>
              </w:rPr>
            </w:pPr>
            <w:r>
              <w:rPr>
                <w:sz w:val="24"/>
              </w:rPr>
              <w:t>24.反映出专业核心能力，以及自主决策与行动</w:t>
            </w:r>
          </w:p>
          <w:p>
            <w:pPr>
              <w:pStyle w:val="9"/>
              <w:spacing w:before="3" w:line="291" w:lineRule="exact"/>
              <w:ind w:left="107"/>
              <w:rPr>
                <w:sz w:val="24"/>
              </w:rPr>
            </w:pPr>
            <w:r>
              <w:rPr>
                <w:sz w:val="24"/>
              </w:rPr>
              <w:t>的能力</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1636" w:type="dxa"/>
            <w:vMerge w:val="continue"/>
            <w:tcBorders>
              <w:top w:val="nil"/>
            </w:tcBorders>
          </w:tcPr>
          <w:p>
            <w:pPr>
              <w:rPr>
                <w:sz w:val="2"/>
                <w:szCs w:val="2"/>
              </w:rPr>
            </w:pPr>
          </w:p>
        </w:tc>
        <w:tc>
          <w:tcPr>
            <w:tcW w:w="5120" w:type="dxa"/>
          </w:tcPr>
          <w:p>
            <w:pPr>
              <w:pStyle w:val="9"/>
              <w:spacing w:before="1"/>
              <w:ind w:left="107"/>
              <w:rPr>
                <w:sz w:val="24"/>
              </w:rPr>
            </w:pPr>
            <w:r>
              <w:rPr>
                <w:sz w:val="24"/>
              </w:rPr>
              <w:t>25.考虑了与本专业工作范围相关人员、机构的</w:t>
            </w:r>
          </w:p>
          <w:p>
            <w:pPr>
              <w:pStyle w:val="9"/>
              <w:spacing w:before="4" w:line="290" w:lineRule="exact"/>
              <w:ind w:left="107"/>
              <w:rPr>
                <w:sz w:val="24"/>
              </w:rPr>
            </w:pPr>
            <w:r>
              <w:rPr>
                <w:sz w:val="24"/>
              </w:rPr>
              <w:t>合作</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1636" w:type="dxa"/>
            <w:vMerge w:val="restart"/>
          </w:tcPr>
          <w:p>
            <w:pPr>
              <w:pStyle w:val="9"/>
              <w:rPr>
                <w:rFonts w:ascii="Times New Roman"/>
                <w:sz w:val="24"/>
              </w:rPr>
            </w:pPr>
          </w:p>
          <w:p>
            <w:pPr>
              <w:pStyle w:val="9"/>
              <w:rPr>
                <w:rFonts w:ascii="Times New Roman"/>
                <w:sz w:val="24"/>
              </w:rPr>
            </w:pPr>
          </w:p>
          <w:p>
            <w:pPr>
              <w:pStyle w:val="9"/>
              <w:spacing w:before="7"/>
              <w:rPr>
                <w:rFonts w:ascii="Times New Roman"/>
                <w:sz w:val="34"/>
              </w:rPr>
            </w:pPr>
          </w:p>
          <w:p>
            <w:pPr>
              <w:pStyle w:val="9"/>
              <w:spacing w:line="170" w:lineRule="auto"/>
              <w:ind w:left="188" w:right="47" w:hanging="80"/>
              <w:rPr>
                <w:rFonts w:ascii="微软雅黑" w:eastAsia="微软雅黑"/>
                <w:b/>
                <w:sz w:val="24"/>
              </w:rPr>
            </w:pPr>
            <w:r>
              <w:rPr>
                <w:rFonts w:hint="eastAsia" w:ascii="微软雅黑" w:eastAsia="微软雅黑"/>
                <w:b/>
                <w:sz w:val="24"/>
              </w:rPr>
              <w:t>六、社会接受度（15 分）</w:t>
            </w:r>
          </w:p>
        </w:tc>
        <w:tc>
          <w:tcPr>
            <w:tcW w:w="5120" w:type="dxa"/>
          </w:tcPr>
          <w:p>
            <w:pPr>
              <w:pStyle w:val="9"/>
              <w:spacing w:before="1"/>
              <w:ind w:left="107"/>
              <w:rPr>
                <w:sz w:val="24"/>
              </w:rPr>
            </w:pPr>
            <w:r>
              <w:rPr>
                <w:sz w:val="24"/>
              </w:rPr>
              <w:t>26.运用了相关法规（如老年人权益保障法、医</w:t>
            </w:r>
          </w:p>
          <w:p>
            <w:pPr>
              <w:pStyle w:val="9"/>
              <w:spacing w:before="2" w:line="291" w:lineRule="exact"/>
              <w:ind w:left="107"/>
              <w:rPr>
                <w:sz w:val="24"/>
              </w:rPr>
            </w:pPr>
            <w:r>
              <w:rPr>
                <w:sz w:val="24"/>
              </w:rPr>
              <w:t>疗保险、长期照护险、相关卫生法规等）</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636" w:type="dxa"/>
            <w:vMerge w:val="continue"/>
            <w:tcBorders>
              <w:top w:val="nil"/>
            </w:tcBorders>
          </w:tcPr>
          <w:p>
            <w:pPr>
              <w:rPr>
                <w:sz w:val="2"/>
                <w:szCs w:val="2"/>
              </w:rPr>
            </w:pPr>
          </w:p>
        </w:tc>
        <w:tc>
          <w:tcPr>
            <w:tcW w:w="5120" w:type="dxa"/>
          </w:tcPr>
          <w:p>
            <w:pPr>
              <w:pStyle w:val="9"/>
              <w:spacing w:before="46"/>
              <w:ind w:left="107"/>
              <w:rPr>
                <w:sz w:val="24"/>
              </w:rPr>
            </w:pPr>
            <w:r>
              <w:rPr>
                <w:sz w:val="24"/>
              </w:rPr>
              <w:t>27.运用了劳动保护和事故防范相关规定</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1636" w:type="dxa"/>
            <w:vMerge w:val="continue"/>
            <w:tcBorders>
              <w:top w:val="nil"/>
            </w:tcBorders>
          </w:tcPr>
          <w:p>
            <w:pPr>
              <w:rPr>
                <w:sz w:val="2"/>
                <w:szCs w:val="2"/>
              </w:rPr>
            </w:pPr>
          </w:p>
        </w:tc>
        <w:tc>
          <w:tcPr>
            <w:tcW w:w="5120" w:type="dxa"/>
          </w:tcPr>
          <w:p>
            <w:pPr>
              <w:pStyle w:val="9"/>
              <w:spacing w:before="47"/>
              <w:ind w:left="107"/>
              <w:rPr>
                <w:sz w:val="24"/>
              </w:rPr>
            </w:pPr>
            <w:r>
              <w:rPr>
                <w:sz w:val="24"/>
              </w:rPr>
              <w:t>28.体现了人性化的工作与组织</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636" w:type="dxa"/>
            <w:vMerge w:val="continue"/>
            <w:tcBorders>
              <w:top w:val="nil"/>
            </w:tcBorders>
          </w:tcPr>
          <w:p>
            <w:pPr>
              <w:rPr>
                <w:sz w:val="2"/>
                <w:szCs w:val="2"/>
              </w:rPr>
            </w:pPr>
          </w:p>
        </w:tc>
        <w:tc>
          <w:tcPr>
            <w:tcW w:w="5120" w:type="dxa"/>
          </w:tcPr>
          <w:p>
            <w:pPr>
              <w:pStyle w:val="9"/>
              <w:spacing w:before="48"/>
              <w:ind w:left="107"/>
              <w:rPr>
                <w:sz w:val="24"/>
              </w:rPr>
            </w:pPr>
            <w:r>
              <w:rPr>
                <w:sz w:val="24"/>
              </w:rPr>
              <w:t>29.提出符合人体工程学的建议</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1636" w:type="dxa"/>
            <w:vMerge w:val="continue"/>
            <w:tcBorders>
              <w:top w:val="nil"/>
            </w:tcBorders>
          </w:tcPr>
          <w:p>
            <w:pPr>
              <w:rPr>
                <w:sz w:val="2"/>
                <w:szCs w:val="2"/>
              </w:rPr>
            </w:pPr>
          </w:p>
        </w:tc>
        <w:tc>
          <w:tcPr>
            <w:tcW w:w="5120" w:type="dxa"/>
          </w:tcPr>
          <w:p>
            <w:pPr>
              <w:pStyle w:val="9"/>
              <w:spacing w:line="310" w:lineRule="atLeast"/>
              <w:ind w:left="107" w:right="50"/>
              <w:rPr>
                <w:sz w:val="24"/>
              </w:rPr>
            </w:pPr>
            <w:r>
              <w:rPr>
                <w:sz w:val="24"/>
              </w:rPr>
              <w:t>30.分析了文化、习惯、职业等与科学养老照护的相互影响</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636" w:type="dxa"/>
            <w:vMerge w:val="restart"/>
          </w:tcPr>
          <w:p>
            <w:pPr>
              <w:pStyle w:val="9"/>
              <w:rPr>
                <w:rFonts w:ascii="Times New Roman"/>
                <w:sz w:val="24"/>
              </w:rPr>
            </w:pPr>
          </w:p>
          <w:p>
            <w:pPr>
              <w:pStyle w:val="9"/>
              <w:spacing w:before="1"/>
              <w:rPr>
                <w:rFonts w:ascii="Times New Roman"/>
              </w:rPr>
            </w:pPr>
          </w:p>
          <w:p>
            <w:pPr>
              <w:pStyle w:val="9"/>
              <w:spacing w:before="1" w:line="168" w:lineRule="auto"/>
              <w:ind w:left="99" w:right="86"/>
              <w:jc w:val="center"/>
              <w:rPr>
                <w:rFonts w:ascii="微软雅黑" w:eastAsia="微软雅黑"/>
                <w:b/>
                <w:sz w:val="24"/>
              </w:rPr>
            </w:pPr>
            <w:r>
              <w:rPr>
                <w:rFonts w:hint="eastAsia" w:ascii="微软雅黑" w:eastAsia="微软雅黑"/>
                <w:b/>
                <w:sz w:val="24"/>
              </w:rPr>
              <w:t>七、环境保护与环境适宜性改进（10 分）</w:t>
            </w:r>
          </w:p>
        </w:tc>
        <w:tc>
          <w:tcPr>
            <w:tcW w:w="5120" w:type="dxa"/>
          </w:tcPr>
          <w:p>
            <w:pPr>
              <w:pStyle w:val="9"/>
              <w:spacing w:before="47"/>
              <w:ind w:left="107"/>
              <w:rPr>
                <w:sz w:val="24"/>
              </w:rPr>
            </w:pPr>
            <w:r>
              <w:rPr>
                <w:sz w:val="24"/>
              </w:rPr>
              <w:t>31.考虑了照护废弃物的回收处理与再利用</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1636" w:type="dxa"/>
            <w:vMerge w:val="continue"/>
            <w:tcBorders>
              <w:top w:val="nil"/>
            </w:tcBorders>
          </w:tcPr>
          <w:p>
            <w:pPr>
              <w:rPr>
                <w:sz w:val="2"/>
                <w:szCs w:val="2"/>
              </w:rPr>
            </w:pPr>
          </w:p>
        </w:tc>
        <w:tc>
          <w:tcPr>
            <w:tcW w:w="5120" w:type="dxa"/>
          </w:tcPr>
          <w:p>
            <w:pPr>
              <w:pStyle w:val="9"/>
              <w:spacing w:line="310" w:lineRule="atLeast"/>
              <w:ind w:left="107" w:right="320"/>
              <w:rPr>
                <w:sz w:val="24"/>
              </w:rPr>
            </w:pPr>
            <w:r>
              <w:rPr>
                <w:sz w:val="24"/>
              </w:rPr>
              <w:t>32.考虑了降低照护环境引起感染或污染的可能性</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636" w:type="dxa"/>
            <w:vMerge w:val="continue"/>
            <w:tcBorders>
              <w:top w:val="nil"/>
            </w:tcBorders>
          </w:tcPr>
          <w:p>
            <w:pPr>
              <w:rPr>
                <w:sz w:val="2"/>
                <w:szCs w:val="2"/>
              </w:rPr>
            </w:pPr>
          </w:p>
        </w:tc>
        <w:tc>
          <w:tcPr>
            <w:tcW w:w="5120" w:type="dxa"/>
          </w:tcPr>
          <w:p>
            <w:pPr>
              <w:pStyle w:val="9"/>
              <w:spacing w:before="47"/>
              <w:ind w:left="107"/>
              <w:rPr>
                <w:sz w:val="24"/>
              </w:rPr>
            </w:pPr>
            <w:r>
              <w:rPr>
                <w:sz w:val="24"/>
              </w:rPr>
              <w:t>33.考虑了照护用品的环保性、适宜性</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1636" w:type="dxa"/>
            <w:vMerge w:val="continue"/>
            <w:tcBorders>
              <w:top w:val="nil"/>
            </w:tcBorders>
          </w:tcPr>
          <w:p>
            <w:pPr>
              <w:rPr>
                <w:sz w:val="2"/>
                <w:szCs w:val="2"/>
              </w:rPr>
            </w:pPr>
          </w:p>
        </w:tc>
        <w:tc>
          <w:tcPr>
            <w:tcW w:w="5120" w:type="dxa"/>
          </w:tcPr>
          <w:p>
            <w:pPr>
              <w:pStyle w:val="9"/>
              <w:spacing w:before="48"/>
              <w:ind w:left="107"/>
              <w:rPr>
                <w:sz w:val="24"/>
              </w:rPr>
            </w:pPr>
            <w:r>
              <w:rPr>
                <w:sz w:val="24"/>
              </w:rPr>
              <w:t>34.考虑了环境保护、节能与提高能源利用率</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636" w:type="dxa"/>
            <w:vMerge w:val="continue"/>
            <w:tcBorders>
              <w:top w:val="nil"/>
            </w:tcBorders>
          </w:tcPr>
          <w:p>
            <w:pPr>
              <w:rPr>
                <w:sz w:val="2"/>
                <w:szCs w:val="2"/>
              </w:rPr>
            </w:pPr>
          </w:p>
        </w:tc>
        <w:tc>
          <w:tcPr>
            <w:tcW w:w="5120" w:type="dxa"/>
          </w:tcPr>
          <w:p>
            <w:pPr>
              <w:pStyle w:val="9"/>
              <w:spacing w:before="24"/>
              <w:ind w:left="107"/>
              <w:rPr>
                <w:sz w:val="24"/>
              </w:rPr>
            </w:pPr>
            <w:r>
              <w:rPr>
                <w:sz w:val="24"/>
              </w:rPr>
              <w:t>35.考虑了照护环境舒适、适宜与美的协调</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636" w:type="dxa"/>
            <w:vMerge w:val="restart"/>
          </w:tcPr>
          <w:p>
            <w:pPr>
              <w:pStyle w:val="9"/>
              <w:spacing w:before="20" w:line="376" w:lineRule="exact"/>
              <w:ind w:left="217"/>
              <w:rPr>
                <w:rFonts w:ascii="微软雅黑" w:eastAsia="微软雅黑"/>
                <w:b/>
                <w:sz w:val="24"/>
              </w:rPr>
            </w:pPr>
            <w:r>
              <w:rPr>
                <w:rFonts w:hint="eastAsia" w:ascii="微软雅黑" w:eastAsia="微软雅黑"/>
                <w:b/>
                <w:sz w:val="24"/>
              </w:rPr>
              <w:t>八、创造性</w:t>
            </w:r>
          </w:p>
          <w:p>
            <w:pPr>
              <w:pStyle w:val="9"/>
              <w:spacing w:line="376" w:lineRule="exact"/>
              <w:ind w:left="308"/>
              <w:rPr>
                <w:rFonts w:ascii="微软雅黑" w:eastAsia="微软雅黑"/>
                <w:b/>
                <w:sz w:val="24"/>
              </w:rPr>
            </w:pPr>
            <w:r>
              <w:rPr>
                <w:rFonts w:hint="eastAsia" w:ascii="微软雅黑" w:eastAsia="微软雅黑"/>
                <w:b/>
                <w:sz w:val="24"/>
              </w:rPr>
              <w:t>（15 分）</w:t>
            </w:r>
          </w:p>
        </w:tc>
        <w:tc>
          <w:tcPr>
            <w:tcW w:w="5120" w:type="dxa"/>
          </w:tcPr>
          <w:p>
            <w:pPr>
              <w:pStyle w:val="9"/>
              <w:spacing w:before="47"/>
              <w:ind w:left="107"/>
              <w:rPr>
                <w:sz w:val="24"/>
              </w:rPr>
            </w:pPr>
            <w:r>
              <w:rPr>
                <w:sz w:val="24"/>
              </w:rPr>
              <w:t>36.包含超出问题解决常规范畴的内容</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636" w:type="dxa"/>
            <w:vMerge w:val="continue"/>
            <w:tcBorders>
              <w:top w:val="nil"/>
            </w:tcBorders>
          </w:tcPr>
          <w:p>
            <w:pPr>
              <w:rPr>
                <w:sz w:val="2"/>
                <w:szCs w:val="2"/>
              </w:rPr>
            </w:pPr>
          </w:p>
        </w:tc>
        <w:tc>
          <w:tcPr>
            <w:tcW w:w="5120" w:type="dxa"/>
          </w:tcPr>
          <w:p>
            <w:pPr>
              <w:pStyle w:val="9"/>
              <w:spacing w:before="47"/>
              <w:ind w:left="107"/>
              <w:rPr>
                <w:sz w:val="24"/>
              </w:rPr>
            </w:pPr>
            <w:r>
              <w:rPr>
                <w:sz w:val="24"/>
              </w:rPr>
              <w:t>37.提出了不同寻常的内涵，并很有意义</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bl>
    <w:p>
      <w:pPr>
        <w:rPr>
          <w:rFonts w:ascii="Times New Roman"/>
          <w:sz w:val="24"/>
        </w:rPr>
        <w:sectPr>
          <w:pgSz w:w="11900" w:h="16840"/>
          <w:pgMar w:top="1600" w:right="720" w:bottom="1080" w:left="720" w:header="0" w:footer="891" w:gutter="0"/>
          <w:cols w:space="720" w:num="1"/>
        </w:sectPr>
      </w:pPr>
    </w:p>
    <w:p>
      <w:pPr>
        <w:pStyle w:val="3"/>
        <w:spacing w:before="4"/>
        <w:ind w:left="0"/>
        <w:rPr>
          <w:rFonts w:ascii="Times New Roman"/>
          <w:sz w:val="17"/>
        </w:rPr>
      </w:pPr>
    </w:p>
    <w:tbl>
      <w:tblPr>
        <w:tblStyle w:val="7"/>
        <w:tblW w:w="0" w:type="auto"/>
        <w:tblInd w:w="6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36"/>
        <w:gridCol w:w="5120"/>
        <w:gridCol w:w="660"/>
        <w:gridCol w:w="576"/>
        <w:gridCol w:w="613"/>
        <w:gridCol w:w="6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636" w:type="dxa"/>
            <w:vMerge w:val="restart"/>
          </w:tcPr>
          <w:p>
            <w:pPr>
              <w:pStyle w:val="9"/>
              <w:rPr>
                <w:rFonts w:ascii="Times New Roman"/>
                <w:sz w:val="24"/>
              </w:rPr>
            </w:pPr>
          </w:p>
        </w:tc>
        <w:tc>
          <w:tcPr>
            <w:tcW w:w="5120" w:type="dxa"/>
          </w:tcPr>
          <w:p>
            <w:pPr>
              <w:pStyle w:val="9"/>
              <w:spacing w:before="46"/>
              <w:ind w:left="107"/>
              <w:rPr>
                <w:sz w:val="24"/>
              </w:rPr>
            </w:pPr>
            <w:r>
              <w:rPr>
                <w:sz w:val="24"/>
              </w:rPr>
              <w:t>38.方案的设计思路与质量具有明显创新性</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636" w:type="dxa"/>
            <w:vMerge w:val="continue"/>
            <w:tcBorders>
              <w:top w:val="nil"/>
            </w:tcBorders>
          </w:tcPr>
          <w:p>
            <w:pPr>
              <w:rPr>
                <w:sz w:val="2"/>
                <w:szCs w:val="2"/>
              </w:rPr>
            </w:pPr>
          </w:p>
        </w:tc>
        <w:tc>
          <w:tcPr>
            <w:tcW w:w="5120" w:type="dxa"/>
          </w:tcPr>
          <w:p>
            <w:pPr>
              <w:pStyle w:val="9"/>
              <w:spacing w:before="47"/>
              <w:ind w:left="107"/>
              <w:rPr>
                <w:sz w:val="24"/>
              </w:rPr>
            </w:pPr>
            <w:r>
              <w:rPr>
                <w:sz w:val="24"/>
              </w:rPr>
              <w:t>39.表现出对本个案问题的职业敏感性</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1636" w:type="dxa"/>
            <w:vMerge w:val="continue"/>
            <w:tcBorders>
              <w:top w:val="nil"/>
            </w:tcBorders>
          </w:tcPr>
          <w:p>
            <w:pPr>
              <w:rPr>
                <w:sz w:val="2"/>
                <w:szCs w:val="2"/>
              </w:rPr>
            </w:pPr>
          </w:p>
        </w:tc>
        <w:tc>
          <w:tcPr>
            <w:tcW w:w="5120" w:type="dxa"/>
          </w:tcPr>
          <w:p>
            <w:pPr>
              <w:pStyle w:val="9"/>
              <w:spacing w:before="48"/>
              <w:ind w:left="107"/>
              <w:rPr>
                <w:sz w:val="24"/>
              </w:rPr>
            </w:pPr>
            <w:r>
              <w:rPr>
                <w:sz w:val="24"/>
              </w:rPr>
              <w:t>40.充分使用了题目所提供的设计空间</w:t>
            </w:r>
          </w:p>
        </w:tc>
        <w:tc>
          <w:tcPr>
            <w:tcW w:w="660" w:type="dxa"/>
          </w:tcPr>
          <w:p>
            <w:pPr>
              <w:pStyle w:val="9"/>
              <w:rPr>
                <w:rFonts w:ascii="Times New Roman"/>
                <w:sz w:val="24"/>
              </w:rPr>
            </w:pPr>
          </w:p>
        </w:tc>
        <w:tc>
          <w:tcPr>
            <w:tcW w:w="576" w:type="dxa"/>
          </w:tcPr>
          <w:p>
            <w:pPr>
              <w:pStyle w:val="9"/>
              <w:rPr>
                <w:rFonts w:ascii="Times New Roman"/>
                <w:sz w:val="24"/>
              </w:rPr>
            </w:pPr>
          </w:p>
        </w:tc>
        <w:tc>
          <w:tcPr>
            <w:tcW w:w="613" w:type="dxa"/>
          </w:tcPr>
          <w:p>
            <w:pPr>
              <w:pStyle w:val="9"/>
              <w:rPr>
                <w:rFonts w:ascii="Times New Roman"/>
                <w:sz w:val="24"/>
              </w:rPr>
            </w:pPr>
          </w:p>
        </w:tc>
        <w:tc>
          <w:tcPr>
            <w:tcW w:w="614" w:type="dxa"/>
          </w:tcPr>
          <w:p>
            <w:pPr>
              <w:pStyle w:val="9"/>
              <w:rPr>
                <w:rFonts w:ascii="Times New Roman"/>
                <w:sz w:val="24"/>
              </w:rPr>
            </w:pPr>
          </w:p>
        </w:tc>
      </w:tr>
    </w:tbl>
    <w:p>
      <w:pPr>
        <w:pStyle w:val="3"/>
        <w:ind w:left="0"/>
        <w:rPr>
          <w:rFonts w:ascii="Times New Roman"/>
          <w:sz w:val="20"/>
        </w:rPr>
      </w:pPr>
    </w:p>
    <w:p>
      <w:pPr>
        <w:pStyle w:val="3"/>
        <w:spacing w:before="2"/>
        <w:ind w:left="0"/>
        <w:rPr>
          <w:rFonts w:ascii="Times New Roman"/>
          <w:sz w:val="22"/>
        </w:rPr>
      </w:pPr>
    </w:p>
    <w:p>
      <w:pPr>
        <w:pStyle w:val="8"/>
        <w:numPr>
          <w:ilvl w:val="0"/>
          <w:numId w:val="16"/>
        </w:numPr>
        <w:tabs>
          <w:tab w:val="left" w:pos="1563"/>
        </w:tabs>
        <w:spacing w:line="488" w:lineRule="exact"/>
        <w:ind w:right="0"/>
        <w:rPr>
          <w:rFonts w:ascii="微软雅黑" w:eastAsia="微软雅黑"/>
          <w:b/>
          <w:sz w:val="28"/>
        </w:rPr>
      </w:pPr>
      <w:bookmarkStart w:id="47" w:name="2.三个综合实操模块评分标准"/>
      <w:bookmarkEnd w:id="47"/>
      <w:r>
        <w:rPr>
          <w:rFonts w:hint="eastAsia" w:ascii="微软雅黑" w:eastAsia="微软雅黑"/>
          <w:b/>
          <w:sz w:val="28"/>
        </w:rPr>
        <w:t>三个综合实操模块评分标准</w:t>
      </w:r>
    </w:p>
    <w:p>
      <w:pPr>
        <w:pStyle w:val="3"/>
        <w:spacing w:before="5"/>
        <w:ind w:left="0"/>
        <w:rPr>
          <w:rFonts w:ascii="微软雅黑"/>
          <w:b/>
          <w:sz w:val="6"/>
        </w:rPr>
      </w:pPr>
    </w:p>
    <w:tbl>
      <w:tblPr>
        <w:tblStyle w:val="7"/>
        <w:tblW w:w="0" w:type="auto"/>
        <w:tblInd w:w="6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88"/>
        <w:gridCol w:w="3589"/>
        <w:gridCol w:w="1514"/>
        <w:gridCol w:w="796"/>
        <w:gridCol w:w="11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trPr>
        <w:tc>
          <w:tcPr>
            <w:tcW w:w="2188" w:type="dxa"/>
          </w:tcPr>
          <w:p>
            <w:pPr>
              <w:pStyle w:val="9"/>
              <w:spacing w:before="46"/>
              <w:ind w:left="110" w:right="100"/>
              <w:jc w:val="center"/>
              <w:rPr>
                <w:rFonts w:ascii="微软雅黑" w:eastAsia="微软雅黑"/>
                <w:b/>
                <w:sz w:val="24"/>
              </w:rPr>
            </w:pPr>
            <w:r>
              <w:rPr>
                <w:rFonts w:hint="eastAsia" w:ascii="微软雅黑" w:eastAsia="微软雅黑"/>
                <w:b/>
                <w:sz w:val="24"/>
              </w:rPr>
              <w:t>赛区</w:t>
            </w:r>
          </w:p>
        </w:tc>
        <w:tc>
          <w:tcPr>
            <w:tcW w:w="7048" w:type="dxa"/>
            <w:gridSpan w:val="4"/>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trPr>
        <w:tc>
          <w:tcPr>
            <w:tcW w:w="2188" w:type="dxa"/>
          </w:tcPr>
          <w:p>
            <w:pPr>
              <w:pStyle w:val="9"/>
              <w:spacing w:before="48"/>
              <w:ind w:left="112" w:right="100"/>
              <w:jc w:val="center"/>
              <w:rPr>
                <w:rFonts w:ascii="微软雅黑" w:eastAsia="微软雅黑"/>
                <w:b/>
                <w:sz w:val="24"/>
              </w:rPr>
            </w:pPr>
            <w:r>
              <w:rPr>
                <w:rFonts w:hint="eastAsia" w:ascii="微软雅黑" w:eastAsia="微软雅黑"/>
                <w:b/>
                <w:sz w:val="24"/>
              </w:rPr>
              <w:t>赛项名称</w:t>
            </w:r>
          </w:p>
        </w:tc>
        <w:tc>
          <w:tcPr>
            <w:tcW w:w="3589" w:type="dxa"/>
          </w:tcPr>
          <w:p>
            <w:pPr>
              <w:pStyle w:val="9"/>
              <w:rPr>
                <w:rFonts w:ascii="Times New Roman"/>
                <w:sz w:val="24"/>
              </w:rPr>
            </w:pPr>
          </w:p>
        </w:tc>
        <w:tc>
          <w:tcPr>
            <w:tcW w:w="1514" w:type="dxa"/>
          </w:tcPr>
          <w:p>
            <w:pPr>
              <w:pStyle w:val="9"/>
              <w:spacing w:before="48"/>
              <w:ind w:left="256" w:right="247"/>
              <w:jc w:val="center"/>
              <w:rPr>
                <w:rFonts w:ascii="微软雅黑" w:eastAsia="微软雅黑"/>
                <w:b/>
                <w:sz w:val="24"/>
              </w:rPr>
            </w:pPr>
            <w:r>
              <w:rPr>
                <w:rFonts w:hint="eastAsia" w:ascii="微软雅黑" w:eastAsia="微软雅黑"/>
                <w:b/>
                <w:sz w:val="24"/>
              </w:rPr>
              <w:t>竞赛模块</w:t>
            </w:r>
          </w:p>
        </w:tc>
        <w:tc>
          <w:tcPr>
            <w:tcW w:w="1945" w:type="dxa"/>
            <w:gridSpan w:val="2"/>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2188" w:type="dxa"/>
          </w:tcPr>
          <w:p>
            <w:pPr>
              <w:pStyle w:val="9"/>
              <w:spacing w:before="48"/>
              <w:ind w:left="115" w:right="100"/>
              <w:jc w:val="center"/>
              <w:rPr>
                <w:rFonts w:ascii="微软雅黑" w:eastAsia="微软雅黑"/>
                <w:b/>
                <w:sz w:val="24"/>
              </w:rPr>
            </w:pPr>
            <w:r>
              <w:rPr>
                <w:rFonts w:hint="eastAsia" w:ascii="微软雅黑" w:eastAsia="微软雅黑"/>
                <w:b/>
                <w:sz w:val="24"/>
              </w:rPr>
              <w:t>组别（批次）</w:t>
            </w:r>
          </w:p>
        </w:tc>
        <w:tc>
          <w:tcPr>
            <w:tcW w:w="3589" w:type="dxa"/>
          </w:tcPr>
          <w:p>
            <w:pPr>
              <w:pStyle w:val="9"/>
              <w:rPr>
                <w:rFonts w:ascii="Times New Roman"/>
                <w:sz w:val="24"/>
              </w:rPr>
            </w:pPr>
          </w:p>
        </w:tc>
        <w:tc>
          <w:tcPr>
            <w:tcW w:w="1514" w:type="dxa"/>
          </w:tcPr>
          <w:p>
            <w:pPr>
              <w:pStyle w:val="9"/>
              <w:spacing w:before="48"/>
              <w:ind w:left="256" w:right="247"/>
              <w:jc w:val="center"/>
              <w:rPr>
                <w:rFonts w:ascii="微软雅黑" w:eastAsia="微软雅黑"/>
                <w:b/>
                <w:sz w:val="24"/>
              </w:rPr>
            </w:pPr>
            <w:r>
              <w:rPr>
                <w:rFonts w:hint="eastAsia" w:ascii="微软雅黑" w:eastAsia="微软雅黑"/>
                <w:b/>
                <w:sz w:val="24"/>
              </w:rPr>
              <w:t>赛位号</w:t>
            </w:r>
          </w:p>
        </w:tc>
        <w:tc>
          <w:tcPr>
            <w:tcW w:w="1945" w:type="dxa"/>
            <w:gridSpan w:val="2"/>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trPr>
        <w:tc>
          <w:tcPr>
            <w:tcW w:w="2188" w:type="dxa"/>
          </w:tcPr>
          <w:p>
            <w:pPr>
              <w:pStyle w:val="9"/>
              <w:spacing w:before="47"/>
              <w:ind w:left="117" w:right="100"/>
              <w:jc w:val="center"/>
              <w:rPr>
                <w:rFonts w:ascii="微软雅黑" w:eastAsia="微软雅黑"/>
                <w:b/>
                <w:sz w:val="24"/>
              </w:rPr>
            </w:pPr>
            <w:r>
              <w:rPr>
                <w:rFonts w:hint="eastAsia" w:ascii="微软雅黑" w:eastAsia="微软雅黑"/>
                <w:b/>
                <w:sz w:val="24"/>
              </w:rPr>
              <w:t>评分标准一级指标</w:t>
            </w:r>
          </w:p>
        </w:tc>
        <w:tc>
          <w:tcPr>
            <w:tcW w:w="5899" w:type="dxa"/>
            <w:gridSpan w:val="3"/>
          </w:tcPr>
          <w:p>
            <w:pPr>
              <w:pStyle w:val="9"/>
              <w:spacing w:before="47"/>
              <w:ind w:left="1971" w:right="1958"/>
              <w:jc w:val="center"/>
              <w:rPr>
                <w:rFonts w:ascii="微软雅黑" w:eastAsia="微软雅黑"/>
                <w:b/>
                <w:sz w:val="24"/>
              </w:rPr>
            </w:pPr>
            <w:r>
              <w:rPr>
                <w:rFonts w:hint="eastAsia" w:ascii="微软雅黑" w:eastAsia="微软雅黑"/>
                <w:b/>
                <w:sz w:val="24"/>
              </w:rPr>
              <w:t>评分标准二级指标</w:t>
            </w:r>
          </w:p>
        </w:tc>
        <w:tc>
          <w:tcPr>
            <w:tcW w:w="1149" w:type="dxa"/>
          </w:tcPr>
          <w:p>
            <w:pPr>
              <w:pStyle w:val="9"/>
              <w:spacing w:before="47"/>
              <w:ind w:left="334"/>
              <w:rPr>
                <w:rFonts w:ascii="微软雅黑" w:eastAsia="微软雅黑"/>
                <w:b/>
                <w:sz w:val="24"/>
              </w:rPr>
            </w:pPr>
            <w:r>
              <w:rPr>
                <w:rFonts w:hint="eastAsia" w:ascii="微软雅黑" w:eastAsia="微软雅黑"/>
                <w:b/>
                <w:sz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2188" w:type="dxa"/>
          </w:tcPr>
          <w:p>
            <w:pPr>
              <w:pStyle w:val="9"/>
              <w:spacing w:before="80" w:line="377" w:lineRule="exact"/>
              <w:ind w:left="115" w:right="100"/>
              <w:jc w:val="center"/>
              <w:rPr>
                <w:rFonts w:ascii="微软雅黑" w:eastAsia="微软雅黑"/>
                <w:b/>
                <w:sz w:val="24"/>
              </w:rPr>
            </w:pPr>
            <w:r>
              <w:rPr>
                <w:rFonts w:hint="eastAsia" w:ascii="微软雅黑" w:eastAsia="微软雅黑"/>
                <w:b/>
                <w:sz w:val="24"/>
              </w:rPr>
              <w:t>一、工作准备</w:t>
            </w:r>
          </w:p>
          <w:p>
            <w:pPr>
              <w:pStyle w:val="9"/>
              <w:spacing w:line="377" w:lineRule="exact"/>
              <w:ind w:left="112" w:right="100"/>
              <w:jc w:val="center"/>
              <w:rPr>
                <w:rFonts w:ascii="微软雅黑" w:eastAsia="微软雅黑"/>
                <w:b/>
                <w:sz w:val="24"/>
              </w:rPr>
            </w:pPr>
            <w:r>
              <w:rPr>
                <w:rFonts w:hint="eastAsia" w:ascii="微软雅黑" w:eastAsia="微软雅黑"/>
                <w:b/>
                <w:sz w:val="24"/>
              </w:rPr>
              <w:t>（10 分）</w:t>
            </w:r>
          </w:p>
        </w:tc>
        <w:tc>
          <w:tcPr>
            <w:tcW w:w="5899" w:type="dxa"/>
            <w:gridSpan w:val="3"/>
          </w:tcPr>
          <w:p>
            <w:pPr>
              <w:pStyle w:val="9"/>
              <w:numPr>
                <w:ilvl w:val="0"/>
                <w:numId w:val="17"/>
              </w:numPr>
              <w:tabs>
                <w:tab w:val="left" w:pos="350"/>
              </w:tabs>
              <w:spacing w:before="1"/>
              <w:ind w:hanging="242"/>
              <w:rPr>
                <w:sz w:val="24"/>
              </w:rPr>
            </w:pPr>
            <w:r>
              <w:rPr>
                <w:sz w:val="24"/>
              </w:rPr>
              <w:t>操作前应介绍情境及任务要求</w:t>
            </w:r>
          </w:p>
          <w:p>
            <w:pPr>
              <w:pStyle w:val="9"/>
              <w:numPr>
                <w:ilvl w:val="0"/>
                <w:numId w:val="17"/>
              </w:numPr>
              <w:tabs>
                <w:tab w:val="left" w:pos="350"/>
              </w:tabs>
              <w:spacing w:before="2" w:line="310" w:lineRule="atLeast"/>
              <w:ind w:left="108" w:right="95" w:firstLine="0"/>
              <w:rPr>
                <w:sz w:val="24"/>
              </w:rPr>
            </w:pPr>
            <w:r>
              <w:rPr>
                <w:spacing w:val="-10"/>
                <w:sz w:val="24"/>
              </w:rPr>
              <w:t>自身仪容仪表、环境、物品及标准化老年人四个方面</w:t>
            </w:r>
            <w:r>
              <w:rPr>
                <w:sz w:val="24"/>
              </w:rPr>
              <w:t>做好操作前的准备工作</w:t>
            </w:r>
          </w:p>
        </w:tc>
        <w:tc>
          <w:tcPr>
            <w:tcW w:w="1149"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trPr>
        <w:tc>
          <w:tcPr>
            <w:tcW w:w="2188" w:type="dxa"/>
            <w:tcBorders>
              <w:bottom w:val="nil"/>
            </w:tcBorders>
          </w:tcPr>
          <w:p>
            <w:pPr>
              <w:pStyle w:val="9"/>
              <w:rPr>
                <w:rFonts w:ascii="Times New Roman"/>
              </w:rPr>
            </w:pPr>
          </w:p>
        </w:tc>
        <w:tc>
          <w:tcPr>
            <w:tcW w:w="5899" w:type="dxa"/>
            <w:gridSpan w:val="3"/>
            <w:tcBorders>
              <w:bottom w:val="nil"/>
            </w:tcBorders>
          </w:tcPr>
          <w:p>
            <w:pPr>
              <w:pStyle w:val="9"/>
              <w:spacing w:before="2" w:line="284" w:lineRule="exact"/>
              <w:ind w:left="108"/>
              <w:rPr>
                <w:sz w:val="24"/>
              </w:rPr>
            </w:pPr>
            <w:r>
              <w:rPr>
                <w:sz w:val="24"/>
              </w:rPr>
              <w:t>3.在操作前应对标准化老年人进行告知，如操作目的、</w:t>
            </w:r>
          </w:p>
        </w:tc>
        <w:tc>
          <w:tcPr>
            <w:tcW w:w="1149" w:type="dxa"/>
            <w:vMerge w:val="restart"/>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2188" w:type="dxa"/>
            <w:tcBorders>
              <w:top w:val="nil"/>
              <w:bottom w:val="nil"/>
            </w:tcBorders>
          </w:tcPr>
          <w:p>
            <w:pPr>
              <w:pStyle w:val="9"/>
              <w:spacing w:line="281" w:lineRule="exact"/>
              <w:ind w:left="115" w:right="100"/>
              <w:jc w:val="center"/>
              <w:rPr>
                <w:rFonts w:ascii="微软雅黑" w:eastAsia="微软雅黑"/>
                <w:b/>
                <w:sz w:val="24"/>
              </w:rPr>
            </w:pPr>
            <w:r>
              <w:rPr>
                <w:rFonts w:hint="eastAsia" w:ascii="微软雅黑" w:eastAsia="微软雅黑"/>
                <w:b/>
                <w:sz w:val="24"/>
              </w:rPr>
              <w:t>二、沟通评估</w:t>
            </w:r>
          </w:p>
        </w:tc>
        <w:tc>
          <w:tcPr>
            <w:tcW w:w="5899" w:type="dxa"/>
            <w:gridSpan w:val="3"/>
            <w:tcBorders>
              <w:top w:val="nil"/>
              <w:bottom w:val="nil"/>
            </w:tcBorders>
          </w:tcPr>
          <w:p>
            <w:pPr>
              <w:pStyle w:val="9"/>
              <w:spacing w:line="281" w:lineRule="exact"/>
              <w:ind w:left="108"/>
              <w:rPr>
                <w:sz w:val="24"/>
              </w:rPr>
            </w:pPr>
            <w:r>
              <w:rPr>
                <w:sz w:val="24"/>
              </w:rPr>
              <w:t>方法、注意事项等</w:t>
            </w:r>
          </w:p>
        </w:tc>
        <w:tc>
          <w:tcPr>
            <w:tcW w:w="1149"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188" w:type="dxa"/>
            <w:tcBorders>
              <w:top w:val="nil"/>
              <w:bottom w:val="nil"/>
            </w:tcBorders>
          </w:tcPr>
          <w:p>
            <w:pPr>
              <w:pStyle w:val="9"/>
              <w:spacing w:line="282" w:lineRule="exact"/>
              <w:ind w:left="112" w:right="100"/>
              <w:jc w:val="center"/>
              <w:rPr>
                <w:rFonts w:ascii="微软雅黑" w:eastAsia="微软雅黑"/>
                <w:b/>
                <w:sz w:val="24"/>
              </w:rPr>
            </w:pPr>
            <w:r>
              <w:rPr>
                <w:rFonts w:hint="eastAsia" w:ascii="微软雅黑" w:eastAsia="微软雅黑"/>
                <w:b/>
                <w:sz w:val="24"/>
              </w:rPr>
              <w:t>（15 分）</w:t>
            </w:r>
          </w:p>
        </w:tc>
        <w:tc>
          <w:tcPr>
            <w:tcW w:w="5899" w:type="dxa"/>
            <w:gridSpan w:val="3"/>
            <w:tcBorders>
              <w:top w:val="nil"/>
              <w:bottom w:val="nil"/>
            </w:tcBorders>
          </w:tcPr>
          <w:p>
            <w:pPr>
              <w:pStyle w:val="9"/>
              <w:spacing w:line="282" w:lineRule="exact"/>
              <w:ind w:left="108"/>
              <w:rPr>
                <w:sz w:val="24"/>
              </w:rPr>
            </w:pPr>
            <w:r>
              <w:rPr>
                <w:sz w:val="24"/>
              </w:rPr>
              <w:t>4.采用沟通、观察、量表或器械等方式开展健康评估，</w:t>
            </w:r>
          </w:p>
        </w:tc>
        <w:tc>
          <w:tcPr>
            <w:tcW w:w="1149"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trPr>
        <w:tc>
          <w:tcPr>
            <w:tcW w:w="2188" w:type="dxa"/>
            <w:tcBorders>
              <w:top w:val="nil"/>
            </w:tcBorders>
          </w:tcPr>
          <w:p>
            <w:pPr>
              <w:pStyle w:val="9"/>
              <w:rPr>
                <w:rFonts w:ascii="Times New Roman"/>
              </w:rPr>
            </w:pPr>
          </w:p>
        </w:tc>
        <w:tc>
          <w:tcPr>
            <w:tcW w:w="5899" w:type="dxa"/>
            <w:gridSpan w:val="3"/>
            <w:tcBorders>
              <w:top w:val="nil"/>
            </w:tcBorders>
          </w:tcPr>
          <w:p>
            <w:pPr>
              <w:pStyle w:val="9"/>
              <w:spacing w:line="286" w:lineRule="exact"/>
              <w:ind w:left="108"/>
              <w:rPr>
                <w:sz w:val="24"/>
              </w:rPr>
            </w:pPr>
            <w:r>
              <w:rPr>
                <w:sz w:val="24"/>
              </w:rPr>
              <w:t>沟通贯穿于整个操作过程</w:t>
            </w:r>
          </w:p>
        </w:tc>
        <w:tc>
          <w:tcPr>
            <w:tcW w:w="1149"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trPr>
        <w:tc>
          <w:tcPr>
            <w:tcW w:w="2188" w:type="dxa"/>
            <w:tcBorders>
              <w:bottom w:val="nil"/>
            </w:tcBorders>
          </w:tcPr>
          <w:p>
            <w:pPr>
              <w:pStyle w:val="9"/>
              <w:rPr>
                <w:rFonts w:ascii="Times New Roman"/>
              </w:rPr>
            </w:pPr>
          </w:p>
        </w:tc>
        <w:tc>
          <w:tcPr>
            <w:tcW w:w="5899" w:type="dxa"/>
            <w:gridSpan w:val="3"/>
            <w:tcBorders>
              <w:bottom w:val="nil"/>
            </w:tcBorders>
          </w:tcPr>
          <w:p>
            <w:pPr>
              <w:pStyle w:val="9"/>
              <w:spacing w:before="3" w:line="284" w:lineRule="exact"/>
              <w:ind w:left="108"/>
              <w:rPr>
                <w:sz w:val="24"/>
              </w:rPr>
            </w:pPr>
            <w:r>
              <w:rPr>
                <w:sz w:val="24"/>
              </w:rPr>
              <w:t>5.操作中应“以老人为中心”，体现人文关怀，操作规</w:t>
            </w:r>
          </w:p>
        </w:tc>
        <w:tc>
          <w:tcPr>
            <w:tcW w:w="1149" w:type="dxa"/>
            <w:vMerge w:val="restart"/>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2188" w:type="dxa"/>
            <w:tcBorders>
              <w:top w:val="nil"/>
              <w:bottom w:val="nil"/>
            </w:tcBorders>
          </w:tcPr>
          <w:p>
            <w:pPr>
              <w:pStyle w:val="9"/>
              <w:rPr>
                <w:rFonts w:ascii="Times New Roman"/>
              </w:rPr>
            </w:pPr>
          </w:p>
        </w:tc>
        <w:tc>
          <w:tcPr>
            <w:tcW w:w="5899" w:type="dxa"/>
            <w:gridSpan w:val="3"/>
            <w:tcBorders>
              <w:top w:val="nil"/>
              <w:bottom w:val="nil"/>
            </w:tcBorders>
          </w:tcPr>
          <w:p>
            <w:pPr>
              <w:pStyle w:val="9"/>
              <w:spacing w:line="281" w:lineRule="exact"/>
              <w:ind w:left="108"/>
              <w:rPr>
                <w:sz w:val="24"/>
              </w:rPr>
            </w:pPr>
            <w:r>
              <w:rPr>
                <w:sz w:val="24"/>
              </w:rPr>
              <w:t>范</w:t>
            </w:r>
          </w:p>
        </w:tc>
        <w:tc>
          <w:tcPr>
            <w:tcW w:w="1149"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3" w:hRule="atLeast"/>
        </w:trPr>
        <w:tc>
          <w:tcPr>
            <w:tcW w:w="2188" w:type="dxa"/>
            <w:tcBorders>
              <w:top w:val="nil"/>
              <w:bottom w:val="nil"/>
            </w:tcBorders>
          </w:tcPr>
          <w:p>
            <w:pPr>
              <w:pStyle w:val="9"/>
              <w:spacing w:before="74" w:line="377" w:lineRule="exact"/>
              <w:ind w:left="115" w:right="100"/>
              <w:jc w:val="center"/>
              <w:rPr>
                <w:rFonts w:ascii="微软雅黑" w:eastAsia="微软雅黑"/>
                <w:b/>
                <w:sz w:val="24"/>
              </w:rPr>
            </w:pPr>
            <w:r>
              <w:rPr>
                <w:rFonts w:hint="eastAsia" w:ascii="微软雅黑" w:eastAsia="微软雅黑"/>
                <w:b/>
                <w:sz w:val="24"/>
              </w:rPr>
              <w:t>三、实施过程</w:t>
            </w:r>
          </w:p>
          <w:p>
            <w:pPr>
              <w:pStyle w:val="9"/>
              <w:spacing w:line="377" w:lineRule="exact"/>
              <w:ind w:left="112" w:right="100"/>
              <w:jc w:val="center"/>
              <w:rPr>
                <w:rFonts w:ascii="微软雅黑" w:eastAsia="微软雅黑"/>
                <w:b/>
                <w:sz w:val="24"/>
              </w:rPr>
            </w:pPr>
            <w:r>
              <w:rPr>
                <w:rFonts w:hint="eastAsia" w:ascii="微软雅黑" w:eastAsia="微软雅黑"/>
                <w:b/>
                <w:sz w:val="24"/>
              </w:rPr>
              <w:t>（65 分）</w:t>
            </w:r>
          </w:p>
        </w:tc>
        <w:tc>
          <w:tcPr>
            <w:tcW w:w="5899" w:type="dxa"/>
            <w:gridSpan w:val="3"/>
            <w:tcBorders>
              <w:top w:val="nil"/>
              <w:bottom w:val="nil"/>
            </w:tcBorders>
          </w:tcPr>
          <w:p>
            <w:pPr>
              <w:pStyle w:val="9"/>
              <w:numPr>
                <w:ilvl w:val="0"/>
                <w:numId w:val="18"/>
              </w:numPr>
              <w:tabs>
                <w:tab w:val="left" w:pos="350"/>
              </w:tabs>
              <w:spacing w:line="242" w:lineRule="auto"/>
              <w:ind w:right="258" w:firstLine="0"/>
              <w:rPr>
                <w:sz w:val="24"/>
              </w:rPr>
            </w:pPr>
            <w:r>
              <w:rPr>
                <w:spacing w:val="-1"/>
                <w:sz w:val="24"/>
              </w:rPr>
              <w:t>操作后应做到为老人取舒适体位，整理床单位及用</w:t>
            </w:r>
            <w:r>
              <w:rPr>
                <w:sz w:val="24"/>
              </w:rPr>
              <w:t>物，洗手并准确记录等</w:t>
            </w:r>
          </w:p>
          <w:p>
            <w:pPr>
              <w:pStyle w:val="9"/>
              <w:numPr>
                <w:ilvl w:val="0"/>
                <w:numId w:val="18"/>
              </w:numPr>
              <w:tabs>
                <w:tab w:val="left" w:pos="350"/>
              </w:tabs>
              <w:spacing w:line="285" w:lineRule="exact"/>
              <w:ind w:left="349" w:hanging="242"/>
              <w:rPr>
                <w:sz w:val="24"/>
              </w:rPr>
            </w:pPr>
            <w:r>
              <w:rPr>
                <w:sz w:val="24"/>
              </w:rPr>
              <w:t>注意事项在与标准化老年人沟通及实施过程中体现，</w:t>
            </w:r>
          </w:p>
        </w:tc>
        <w:tc>
          <w:tcPr>
            <w:tcW w:w="1149"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188" w:type="dxa"/>
            <w:tcBorders>
              <w:top w:val="nil"/>
              <w:bottom w:val="nil"/>
            </w:tcBorders>
          </w:tcPr>
          <w:p>
            <w:pPr>
              <w:pStyle w:val="9"/>
              <w:rPr>
                <w:rFonts w:ascii="Times New Roman"/>
              </w:rPr>
            </w:pPr>
          </w:p>
        </w:tc>
        <w:tc>
          <w:tcPr>
            <w:tcW w:w="5899" w:type="dxa"/>
            <w:gridSpan w:val="3"/>
            <w:tcBorders>
              <w:top w:val="nil"/>
              <w:bottom w:val="nil"/>
            </w:tcBorders>
          </w:tcPr>
          <w:p>
            <w:pPr>
              <w:pStyle w:val="9"/>
              <w:spacing w:line="282" w:lineRule="exact"/>
              <w:ind w:left="108"/>
              <w:rPr>
                <w:sz w:val="24"/>
              </w:rPr>
            </w:pPr>
            <w:r>
              <w:rPr>
                <w:sz w:val="24"/>
              </w:rPr>
              <w:t>不作单独口述</w:t>
            </w:r>
          </w:p>
        </w:tc>
        <w:tc>
          <w:tcPr>
            <w:tcW w:w="1149"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trPr>
        <w:tc>
          <w:tcPr>
            <w:tcW w:w="2188" w:type="dxa"/>
            <w:tcBorders>
              <w:top w:val="nil"/>
            </w:tcBorders>
          </w:tcPr>
          <w:p>
            <w:pPr>
              <w:pStyle w:val="9"/>
              <w:rPr>
                <w:rFonts w:ascii="Times New Roman"/>
              </w:rPr>
            </w:pPr>
          </w:p>
        </w:tc>
        <w:tc>
          <w:tcPr>
            <w:tcW w:w="5899" w:type="dxa"/>
            <w:gridSpan w:val="3"/>
            <w:tcBorders>
              <w:top w:val="nil"/>
            </w:tcBorders>
          </w:tcPr>
          <w:p>
            <w:pPr>
              <w:pStyle w:val="9"/>
              <w:spacing w:line="286" w:lineRule="exact"/>
              <w:ind w:left="108"/>
              <w:rPr>
                <w:sz w:val="24"/>
              </w:rPr>
            </w:pPr>
            <w:r>
              <w:rPr>
                <w:sz w:val="24"/>
              </w:rPr>
              <w:t>8.根据设定情境案例及任务要求下，最大限度进行实操</w:t>
            </w:r>
          </w:p>
        </w:tc>
        <w:tc>
          <w:tcPr>
            <w:tcW w:w="1149"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4" w:hRule="atLeast"/>
        </w:trPr>
        <w:tc>
          <w:tcPr>
            <w:tcW w:w="2188" w:type="dxa"/>
          </w:tcPr>
          <w:p>
            <w:pPr>
              <w:pStyle w:val="9"/>
              <w:spacing w:before="79" w:line="377" w:lineRule="exact"/>
              <w:ind w:left="115" w:right="100"/>
              <w:jc w:val="center"/>
              <w:rPr>
                <w:rFonts w:ascii="微软雅黑" w:eastAsia="微软雅黑"/>
                <w:b/>
                <w:sz w:val="24"/>
              </w:rPr>
            </w:pPr>
            <w:r>
              <w:rPr>
                <w:rFonts w:hint="eastAsia" w:ascii="微软雅黑" w:eastAsia="微软雅黑"/>
                <w:b/>
                <w:sz w:val="24"/>
              </w:rPr>
              <w:t>四、综合评价</w:t>
            </w:r>
          </w:p>
          <w:p>
            <w:pPr>
              <w:pStyle w:val="9"/>
              <w:spacing w:line="377" w:lineRule="exact"/>
              <w:ind w:left="112" w:right="100"/>
              <w:jc w:val="center"/>
              <w:rPr>
                <w:rFonts w:ascii="微软雅黑" w:eastAsia="微软雅黑"/>
                <w:b/>
                <w:sz w:val="24"/>
              </w:rPr>
            </w:pPr>
            <w:r>
              <w:rPr>
                <w:rFonts w:hint="eastAsia" w:ascii="微软雅黑" w:eastAsia="微软雅黑"/>
                <w:b/>
                <w:sz w:val="24"/>
              </w:rPr>
              <w:t>（10 分）</w:t>
            </w:r>
          </w:p>
        </w:tc>
        <w:tc>
          <w:tcPr>
            <w:tcW w:w="5899" w:type="dxa"/>
            <w:gridSpan w:val="3"/>
          </w:tcPr>
          <w:p>
            <w:pPr>
              <w:pStyle w:val="9"/>
              <w:numPr>
                <w:ilvl w:val="0"/>
                <w:numId w:val="19"/>
              </w:numPr>
              <w:tabs>
                <w:tab w:val="left" w:pos="350"/>
              </w:tabs>
              <w:spacing w:line="242" w:lineRule="auto"/>
              <w:ind w:right="-29" w:firstLine="0"/>
              <w:rPr>
                <w:sz w:val="24"/>
              </w:rPr>
            </w:pPr>
            <w:r>
              <w:rPr>
                <w:spacing w:val="-13"/>
                <w:sz w:val="24"/>
              </w:rPr>
              <w:t>对标准化老年人做到安全防护、隐私保护、健康教育、</w:t>
            </w:r>
            <w:r>
              <w:rPr>
                <w:sz w:val="24"/>
              </w:rPr>
              <w:t>沟通交流、人文关怀等</w:t>
            </w:r>
          </w:p>
          <w:p>
            <w:pPr>
              <w:pStyle w:val="9"/>
              <w:numPr>
                <w:ilvl w:val="0"/>
                <w:numId w:val="19"/>
              </w:numPr>
              <w:tabs>
                <w:tab w:val="left" w:pos="470"/>
              </w:tabs>
              <w:spacing w:before="3" w:line="290" w:lineRule="exact"/>
              <w:ind w:left="469" w:hanging="362"/>
              <w:rPr>
                <w:sz w:val="24"/>
              </w:rPr>
            </w:pPr>
            <w:r>
              <w:rPr>
                <w:sz w:val="24"/>
              </w:rPr>
              <w:t>注意自身防护</w:t>
            </w:r>
          </w:p>
        </w:tc>
        <w:tc>
          <w:tcPr>
            <w:tcW w:w="1149" w:type="dxa"/>
          </w:tcPr>
          <w:p>
            <w:pPr>
              <w:pStyle w:val="9"/>
              <w:rPr>
                <w:rFonts w:ascii="Times New Roman"/>
                <w:sz w:val="24"/>
              </w:rPr>
            </w:pPr>
          </w:p>
        </w:tc>
      </w:tr>
    </w:tbl>
    <w:p>
      <w:pPr>
        <w:spacing w:before="235"/>
        <w:ind w:left="1281"/>
        <w:rPr>
          <w:rFonts w:ascii="微软雅黑" w:eastAsia="微软雅黑"/>
          <w:b/>
          <w:sz w:val="28"/>
        </w:rPr>
      </w:pPr>
      <w:bookmarkStart w:id="48" w:name="十二、奖项设定"/>
      <w:bookmarkEnd w:id="48"/>
      <w:r>
        <w:rPr>
          <w:rFonts w:hint="eastAsia" w:ascii="微软雅黑" w:eastAsia="微软雅黑"/>
          <w:b/>
          <w:sz w:val="28"/>
        </w:rPr>
        <w:t>十二、奖项设定</w:t>
      </w:r>
    </w:p>
    <w:p>
      <w:pPr>
        <w:pStyle w:val="3"/>
        <w:spacing w:before="132"/>
        <w:ind w:left="1279"/>
      </w:pPr>
      <w:r>
        <w:t>2021 年全国职业院校养老服务技能大赛设参赛选手奖和优秀指导教师</w:t>
      </w:r>
    </w:p>
    <w:p>
      <w:pPr>
        <w:pStyle w:val="3"/>
        <w:spacing w:before="203"/>
      </w:pPr>
      <w:r>
        <w:t>奖。</w:t>
      </w:r>
    </w:p>
    <w:p>
      <w:pPr>
        <w:pStyle w:val="3"/>
        <w:spacing w:before="35"/>
        <w:ind w:left="1279"/>
      </w:pPr>
      <w:bookmarkStart w:id="49" w:name="（一）参赛选手奖"/>
      <w:bookmarkEnd w:id="49"/>
      <w:r>
        <w:t>（一）参赛选手奖</w:t>
      </w:r>
    </w:p>
    <w:p>
      <w:pPr>
        <w:pStyle w:val="3"/>
        <w:spacing w:before="186" w:line="367" w:lineRule="auto"/>
        <w:ind w:right="716" w:firstLine="559"/>
      </w:pPr>
      <w:r>
        <w:t>本赛项设参赛选手个人一、二、三等奖，以参赛选手（个人赛）总数</w:t>
      </w:r>
      <w:r>
        <w:rPr>
          <w:spacing w:val="4"/>
        </w:rPr>
        <w:t>为</w:t>
      </w:r>
      <w:r>
        <w:t>基</w:t>
      </w:r>
      <w:r>
        <w:rPr>
          <w:spacing w:val="4"/>
        </w:rPr>
        <w:t>数</w:t>
      </w:r>
      <w:r>
        <w:t>，</w:t>
      </w:r>
      <w:r>
        <w:rPr>
          <w:spacing w:val="4"/>
        </w:rPr>
        <w:t>一</w:t>
      </w:r>
      <w:r>
        <w:t>、</w:t>
      </w:r>
      <w:r>
        <w:rPr>
          <w:spacing w:val="4"/>
        </w:rPr>
        <w:t>二</w:t>
      </w:r>
      <w:r>
        <w:t>、</w:t>
      </w:r>
      <w:r>
        <w:rPr>
          <w:spacing w:val="4"/>
        </w:rPr>
        <w:t>三</w:t>
      </w:r>
      <w:r>
        <w:t>等</w:t>
      </w:r>
      <w:r>
        <w:rPr>
          <w:spacing w:val="4"/>
        </w:rPr>
        <w:t>奖</w:t>
      </w:r>
      <w:r>
        <w:t>获</w:t>
      </w:r>
      <w:r>
        <w:rPr>
          <w:spacing w:val="4"/>
        </w:rPr>
        <w:t>奖</w:t>
      </w:r>
      <w:r>
        <w:t>比</w:t>
      </w:r>
      <w:r>
        <w:rPr>
          <w:spacing w:val="4"/>
        </w:rPr>
        <w:t>例分</w:t>
      </w:r>
      <w:r>
        <w:t>别为</w:t>
      </w:r>
      <w:r>
        <w:rPr>
          <w:spacing w:val="-33"/>
        </w:rPr>
        <w:t xml:space="preserve"> </w:t>
      </w:r>
      <w:r>
        <w:rPr>
          <w:spacing w:val="4"/>
        </w:rPr>
        <w:t>10</w:t>
      </w:r>
      <w:r>
        <w:rPr>
          <w:spacing w:val="8"/>
        </w:rPr>
        <w:drawing>
          <wp:inline distT="0" distB="0" distL="0" distR="0">
            <wp:extent cx="75565" cy="135890"/>
            <wp:effectExtent l="0" t="0" r="0" b="0"/>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png"/>
                    <pic:cNvPicPr>
                      <a:picLocks noChangeAspect="1"/>
                    </pic:cNvPicPr>
                  </pic:nvPicPr>
                  <pic:blipFill>
                    <a:blip r:embed="rId12" cstate="print"/>
                    <a:stretch>
                      <a:fillRect/>
                    </a:stretch>
                  </pic:blipFill>
                  <pic:spPr>
                    <a:xfrm>
                      <a:off x="0" y="0"/>
                      <a:ext cx="76199" cy="136524"/>
                    </a:xfrm>
                    <a:prstGeom prst="rect">
                      <a:avLst/>
                    </a:prstGeom>
                  </pic:spPr>
                </pic:pic>
              </a:graphicData>
            </a:graphic>
          </wp:inline>
        </w:drawing>
      </w:r>
      <w:r>
        <w:t>、</w:t>
      </w:r>
      <w:r>
        <w:rPr>
          <w:spacing w:val="4"/>
        </w:rPr>
        <w:t>20</w:t>
      </w:r>
      <w:r>
        <w:rPr>
          <w:spacing w:val="-135"/>
        </w:rPr>
        <w:t xml:space="preserve"> </w:t>
      </w:r>
      <w:r>
        <w:rPr>
          <w:spacing w:val="8"/>
        </w:rPr>
        <w:drawing>
          <wp:inline distT="0" distB="0" distL="0" distR="0">
            <wp:extent cx="75565" cy="135890"/>
            <wp:effectExtent l="0" t="0" r="0" b="0"/>
            <wp:docPr id="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png"/>
                    <pic:cNvPicPr>
                      <a:picLocks noChangeAspect="1"/>
                    </pic:cNvPicPr>
                  </pic:nvPicPr>
                  <pic:blipFill>
                    <a:blip r:embed="rId12" cstate="print"/>
                    <a:stretch>
                      <a:fillRect/>
                    </a:stretch>
                  </pic:blipFill>
                  <pic:spPr>
                    <a:xfrm>
                      <a:off x="0" y="0"/>
                      <a:ext cx="76199" cy="136524"/>
                    </a:xfrm>
                    <a:prstGeom prst="rect">
                      <a:avLst/>
                    </a:prstGeom>
                  </pic:spPr>
                </pic:pic>
              </a:graphicData>
            </a:graphic>
          </wp:inline>
        </w:drawing>
      </w:r>
      <w:r>
        <w:t>、</w:t>
      </w:r>
      <w:r>
        <w:rPr>
          <w:spacing w:val="4"/>
        </w:rPr>
        <w:t>30</w:t>
      </w:r>
      <w:r>
        <w:rPr>
          <w:spacing w:val="-135"/>
        </w:rPr>
        <w:t xml:space="preserve"> </w:t>
      </w:r>
      <w:r>
        <w:rPr>
          <w:spacing w:val="8"/>
        </w:rPr>
        <w:drawing>
          <wp:inline distT="0" distB="0" distL="0" distR="0">
            <wp:extent cx="75565" cy="135890"/>
            <wp:effectExtent l="0" t="0" r="0" b="0"/>
            <wp:docPr id="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png"/>
                    <pic:cNvPicPr>
                      <a:picLocks noChangeAspect="1"/>
                    </pic:cNvPicPr>
                  </pic:nvPicPr>
                  <pic:blipFill>
                    <a:blip r:embed="rId12" cstate="print"/>
                    <a:stretch>
                      <a:fillRect/>
                    </a:stretch>
                  </pic:blipFill>
                  <pic:spPr>
                    <a:xfrm>
                      <a:off x="0" y="0"/>
                      <a:ext cx="76199" cy="136524"/>
                    </a:xfrm>
                    <a:prstGeom prst="rect">
                      <a:avLst/>
                    </a:prstGeom>
                  </pic:spPr>
                </pic:pic>
              </a:graphicData>
            </a:graphic>
          </wp:inline>
        </w:drawing>
      </w:r>
      <w:r>
        <w:rPr>
          <w:spacing w:val="4"/>
        </w:rPr>
        <w:t>（</w:t>
      </w:r>
      <w:r>
        <w:t>小</w:t>
      </w:r>
      <w:r>
        <w:rPr>
          <w:spacing w:val="4"/>
        </w:rPr>
        <w:t>数</w:t>
      </w:r>
      <w:r>
        <w:t>点</w:t>
      </w:r>
      <w:r>
        <w:rPr>
          <w:spacing w:val="-63"/>
        </w:rPr>
        <w:t xml:space="preserve"> </w:t>
      </w:r>
      <w:r>
        <w:t>2</w:t>
      </w:r>
      <w:r>
        <w:rPr>
          <w:spacing w:val="-63"/>
        </w:rPr>
        <w:t xml:space="preserve"> </w:t>
      </w:r>
      <w:r>
        <w:t>位后</w:t>
      </w:r>
    </w:p>
    <w:p>
      <w:pPr>
        <w:spacing w:line="367" w:lineRule="auto"/>
        <w:sectPr>
          <w:pgSz w:w="11900" w:h="16840"/>
          <w:pgMar w:top="1600" w:right="720" w:bottom="1160" w:left="720" w:header="0" w:footer="891" w:gutter="0"/>
          <w:cols w:space="720" w:num="1"/>
        </w:sectPr>
      </w:pPr>
    </w:p>
    <w:p>
      <w:pPr>
        <w:pStyle w:val="3"/>
        <w:spacing w:before="12"/>
        <w:ind w:left="0"/>
        <w:rPr>
          <w:sz w:val="10"/>
        </w:rPr>
      </w:pPr>
    </w:p>
    <w:p>
      <w:pPr>
        <w:pStyle w:val="3"/>
        <w:spacing w:before="61" w:line="364" w:lineRule="auto"/>
        <w:ind w:right="578"/>
      </w:pPr>
      <w:r>
        <w:rPr>
          <w:spacing w:val="-2"/>
        </w:rPr>
        <w:t>四舍五入</w:t>
      </w:r>
      <w:r>
        <w:rPr>
          <w:spacing w:val="-29"/>
        </w:rPr>
        <w:t>）</w:t>
      </w:r>
      <w:r>
        <w:rPr>
          <w:spacing w:val="-9"/>
        </w:rPr>
        <w:t xml:space="preserve">。严格按照获奖比例设置奖项，如因成绩并列而突破获奖比例， </w:t>
      </w:r>
      <w:r>
        <w:rPr>
          <w:spacing w:val="-3"/>
        </w:rPr>
        <w:t>须报大赛执委会办公室批准。</w:t>
      </w:r>
    </w:p>
    <w:p>
      <w:pPr>
        <w:pStyle w:val="3"/>
        <w:spacing w:line="358" w:lineRule="exact"/>
        <w:ind w:left="1279"/>
      </w:pPr>
      <w:bookmarkStart w:id="50" w:name="（二）优秀指导教师奖"/>
      <w:bookmarkEnd w:id="50"/>
      <w:r>
        <w:t>（二）优秀指导教师奖</w:t>
      </w:r>
    </w:p>
    <w:p>
      <w:pPr>
        <w:pStyle w:val="3"/>
        <w:spacing w:before="186" w:line="304" w:lineRule="auto"/>
        <w:ind w:left="1279" w:right="1340" w:hanging="3"/>
        <w:rPr>
          <w:rFonts w:ascii="微软雅黑" w:hAnsi="微软雅黑" w:eastAsia="微软雅黑"/>
          <w:b/>
        </w:rPr>
      </w:pPr>
      <w:r>
        <w:t>本赛项获得一等奖的参赛选手指导教师获“优秀指导教师奖”。</w:t>
      </w:r>
      <w:r>
        <w:rPr>
          <w:rFonts w:hint="eastAsia" w:ascii="微软雅黑" w:hAnsi="微软雅黑" w:eastAsia="微软雅黑"/>
          <w:b/>
        </w:rPr>
        <w:t>十三、赛场预案</w:t>
      </w:r>
    </w:p>
    <w:p>
      <w:pPr>
        <w:pStyle w:val="3"/>
        <w:spacing w:line="337" w:lineRule="exact"/>
        <w:ind w:left="1279"/>
      </w:pPr>
      <w:r>
        <w:t>比赛期间发生意外事故，发现者应第一时间报告执委会，同时采取措</w:t>
      </w:r>
    </w:p>
    <w:p>
      <w:pPr>
        <w:pStyle w:val="3"/>
        <w:spacing w:before="186" w:line="364" w:lineRule="auto"/>
        <w:ind w:right="776"/>
      </w:pPr>
      <w:r>
        <w:t>施避免事态扩大。执委会应立即启动预案予以解决并报告组委会办公室， 事后执委会应向组委会报告详细情况。</w:t>
      </w:r>
    </w:p>
    <w:p>
      <w:pPr>
        <w:pStyle w:val="8"/>
        <w:numPr>
          <w:ilvl w:val="0"/>
          <w:numId w:val="20"/>
        </w:numPr>
        <w:tabs>
          <w:tab w:val="left" w:pos="1563"/>
        </w:tabs>
        <w:spacing w:line="358" w:lineRule="exact"/>
        <w:ind w:right="0"/>
        <w:rPr>
          <w:sz w:val="28"/>
        </w:rPr>
      </w:pPr>
      <w:r>
        <w:rPr>
          <w:spacing w:val="-2"/>
          <w:sz w:val="28"/>
        </w:rPr>
        <w:t>管理方面</w:t>
      </w:r>
    </w:p>
    <w:p>
      <w:pPr>
        <w:pStyle w:val="8"/>
        <w:numPr>
          <w:ilvl w:val="0"/>
          <w:numId w:val="21"/>
        </w:numPr>
        <w:tabs>
          <w:tab w:val="left" w:pos="1982"/>
        </w:tabs>
        <w:spacing w:before="187"/>
        <w:ind w:right="0" w:hanging="703"/>
        <w:rPr>
          <w:sz w:val="28"/>
        </w:rPr>
      </w:pPr>
      <w:r>
        <w:rPr>
          <w:spacing w:val="-3"/>
          <w:sz w:val="28"/>
        </w:rPr>
        <w:t>加强领导，健全组织，强化安全重要性，完善各项措施落实。</w:t>
      </w:r>
    </w:p>
    <w:p>
      <w:pPr>
        <w:pStyle w:val="8"/>
        <w:numPr>
          <w:ilvl w:val="0"/>
          <w:numId w:val="21"/>
        </w:numPr>
        <w:tabs>
          <w:tab w:val="left" w:pos="1982"/>
        </w:tabs>
        <w:spacing w:before="186"/>
        <w:ind w:right="0" w:hanging="703"/>
        <w:rPr>
          <w:sz w:val="28"/>
        </w:rPr>
      </w:pPr>
      <w:r>
        <w:rPr>
          <w:spacing w:val="-3"/>
          <w:sz w:val="28"/>
        </w:rPr>
        <w:t>对参赛选手进行安全教育，要求参赛选手统一购买学生保险。</w:t>
      </w:r>
    </w:p>
    <w:p>
      <w:pPr>
        <w:pStyle w:val="8"/>
        <w:numPr>
          <w:ilvl w:val="0"/>
          <w:numId w:val="21"/>
        </w:numPr>
        <w:tabs>
          <w:tab w:val="left" w:pos="1982"/>
        </w:tabs>
        <w:spacing w:before="186"/>
        <w:ind w:right="0" w:hanging="703"/>
        <w:rPr>
          <w:sz w:val="28"/>
        </w:rPr>
      </w:pPr>
      <w:r>
        <w:rPr>
          <w:spacing w:val="-22"/>
          <w:sz w:val="28"/>
        </w:rPr>
        <w:t>注意食品安全与水的安全，关注天气状况，必要时备好雨伞或雨衣。</w:t>
      </w:r>
    </w:p>
    <w:p>
      <w:pPr>
        <w:pStyle w:val="8"/>
        <w:numPr>
          <w:ilvl w:val="0"/>
          <w:numId w:val="21"/>
        </w:numPr>
        <w:tabs>
          <w:tab w:val="left" w:pos="1982"/>
        </w:tabs>
        <w:spacing w:before="186"/>
        <w:ind w:right="0" w:hanging="703"/>
        <w:rPr>
          <w:sz w:val="28"/>
        </w:rPr>
      </w:pPr>
      <w:r>
        <w:rPr>
          <w:spacing w:val="-3"/>
          <w:sz w:val="28"/>
        </w:rPr>
        <w:t>赛场配有安保人员，确保无关人等不得进入赛场。</w:t>
      </w:r>
    </w:p>
    <w:p>
      <w:pPr>
        <w:pStyle w:val="8"/>
        <w:numPr>
          <w:ilvl w:val="0"/>
          <w:numId w:val="21"/>
        </w:numPr>
        <w:tabs>
          <w:tab w:val="left" w:pos="1982"/>
        </w:tabs>
        <w:spacing w:before="183" w:line="364" w:lineRule="auto"/>
        <w:ind w:left="720" w:right="718" w:firstLine="559"/>
        <w:jc w:val="both"/>
        <w:rPr>
          <w:sz w:val="28"/>
        </w:rPr>
      </w:pPr>
      <w:r>
        <w:rPr>
          <w:spacing w:val="-8"/>
          <w:sz w:val="28"/>
        </w:rPr>
        <w:t xml:space="preserve">遭遇突发火灾时，现场第一发现人、防火责任区责任人应迅速 </w:t>
      </w:r>
      <w:r>
        <w:rPr>
          <w:spacing w:val="-7"/>
          <w:sz w:val="28"/>
        </w:rPr>
        <w:t xml:space="preserve">向大赛安全防火委员会报告，向消防部门 </w:t>
      </w:r>
      <w:r>
        <w:rPr>
          <w:sz w:val="28"/>
        </w:rPr>
        <w:t>119</w:t>
      </w:r>
      <w:r>
        <w:rPr>
          <w:spacing w:val="-10"/>
          <w:sz w:val="28"/>
        </w:rPr>
        <w:t xml:space="preserve"> 报警。信息发布组第一时间</w:t>
      </w:r>
      <w:r>
        <w:rPr>
          <w:spacing w:val="-5"/>
          <w:sz w:val="28"/>
        </w:rPr>
        <w:t>向上级领导部门通报情况。通知应急处理小组在最快时间内到达事故现场</w:t>
      </w:r>
      <w:r>
        <w:rPr>
          <w:spacing w:val="-4"/>
          <w:sz w:val="28"/>
        </w:rPr>
        <w:t>，分楼层按照安全指示标记有序疏散人员，协助火场人员迅速有序逃生。</w:t>
      </w:r>
    </w:p>
    <w:p>
      <w:pPr>
        <w:pStyle w:val="8"/>
        <w:numPr>
          <w:ilvl w:val="0"/>
          <w:numId w:val="21"/>
        </w:numPr>
        <w:tabs>
          <w:tab w:val="left" w:pos="1982"/>
        </w:tabs>
        <w:spacing w:line="364" w:lineRule="auto"/>
        <w:ind w:left="720" w:firstLine="559"/>
        <w:jc w:val="both"/>
        <w:rPr>
          <w:sz w:val="28"/>
        </w:rPr>
      </w:pPr>
      <w:r>
        <w:rPr>
          <w:spacing w:val="-5"/>
          <w:sz w:val="28"/>
        </w:rPr>
        <w:t>赛场指定区域配备救护车和医护人员以及相应的药品，现场不</w:t>
      </w:r>
      <w:r>
        <w:rPr>
          <w:spacing w:val="-13"/>
          <w:sz w:val="28"/>
        </w:rPr>
        <w:t xml:space="preserve">能处理的及时送 </w:t>
      </w:r>
      <w:r>
        <w:rPr>
          <w:sz w:val="28"/>
        </w:rPr>
        <w:t>120</w:t>
      </w:r>
      <w:r>
        <w:rPr>
          <w:spacing w:val="-14"/>
          <w:sz w:val="28"/>
        </w:rPr>
        <w:t xml:space="preserve"> 急救中心。</w:t>
      </w:r>
    </w:p>
    <w:p>
      <w:pPr>
        <w:pStyle w:val="8"/>
        <w:numPr>
          <w:ilvl w:val="0"/>
          <w:numId w:val="20"/>
        </w:numPr>
        <w:tabs>
          <w:tab w:val="left" w:pos="1563"/>
        </w:tabs>
        <w:ind w:right="0"/>
        <w:rPr>
          <w:sz w:val="28"/>
        </w:rPr>
      </w:pPr>
      <w:r>
        <w:rPr>
          <w:spacing w:val="-2"/>
          <w:sz w:val="28"/>
        </w:rPr>
        <w:t>赛事应急</w:t>
      </w:r>
    </w:p>
    <w:p>
      <w:pPr>
        <w:pStyle w:val="8"/>
        <w:numPr>
          <w:ilvl w:val="0"/>
          <w:numId w:val="22"/>
        </w:numPr>
        <w:tabs>
          <w:tab w:val="left" w:pos="1982"/>
        </w:tabs>
        <w:spacing w:before="183" w:line="364" w:lineRule="auto"/>
        <w:ind w:firstLine="559"/>
        <w:jc w:val="both"/>
        <w:rPr>
          <w:sz w:val="28"/>
        </w:rPr>
      </w:pPr>
      <w:r>
        <w:rPr>
          <w:spacing w:val="-8"/>
          <w:sz w:val="28"/>
        </w:rPr>
        <w:t>物品耗材紧缺应急：对参赛选手备赛中客观上出现所需备赛物</w:t>
      </w:r>
      <w:r>
        <w:rPr>
          <w:spacing w:val="-5"/>
          <w:sz w:val="28"/>
        </w:rPr>
        <w:t>品数量不足或结构性紧缺时，现场组工作人员需从备用仓库中及时取出备</w:t>
      </w:r>
      <w:r>
        <w:rPr>
          <w:spacing w:val="-4"/>
          <w:sz w:val="28"/>
        </w:rPr>
        <w:t>用物品和耗材，保证选手备物所需。</w:t>
      </w:r>
    </w:p>
    <w:p>
      <w:pPr>
        <w:spacing w:line="364" w:lineRule="auto"/>
        <w:jc w:val="both"/>
        <w:rPr>
          <w:sz w:val="28"/>
        </w:rPr>
        <w:sectPr>
          <w:pgSz w:w="11900" w:h="16840"/>
          <w:pgMar w:top="1600" w:right="720" w:bottom="1080" w:left="720" w:header="0" w:footer="891" w:gutter="0"/>
          <w:cols w:space="720" w:num="1"/>
        </w:sectPr>
      </w:pPr>
    </w:p>
    <w:p>
      <w:pPr>
        <w:pStyle w:val="3"/>
        <w:spacing w:before="12"/>
        <w:ind w:left="0"/>
        <w:rPr>
          <w:sz w:val="10"/>
        </w:rPr>
      </w:pPr>
    </w:p>
    <w:p>
      <w:pPr>
        <w:pStyle w:val="8"/>
        <w:numPr>
          <w:ilvl w:val="0"/>
          <w:numId w:val="22"/>
        </w:numPr>
        <w:tabs>
          <w:tab w:val="left" w:pos="1982"/>
        </w:tabs>
        <w:spacing w:before="61" w:line="364" w:lineRule="auto"/>
        <w:ind w:firstLine="559"/>
        <w:rPr>
          <w:sz w:val="28"/>
        </w:rPr>
      </w:pPr>
      <w:r>
        <w:rPr>
          <w:spacing w:val="-4"/>
          <w:sz w:val="28"/>
        </w:rPr>
        <w:t>赛事过程出现问题应急：</w:t>
      </w:r>
      <w:r>
        <w:rPr>
          <w:spacing w:val="-8"/>
          <w:sz w:val="24"/>
        </w:rPr>
        <w:t>①</w:t>
      </w:r>
      <w:r>
        <w:rPr>
          <w:spacing w:val="-4"/>
          <w:sz w:val="28"/>
        </w:rPr>
        <w:t>竞赛过程中如果试卷出现缺页、字迹</w:t>
      </w:r>
      <w:r>
        <w:rPr>
          <w:spacing w:val="-3"/>
          <w:sz w:val="28"/>
        </w:rPr>
        <w:t>模糊等异常现象，由参赛选手应第一时间举手示意，裁判长确认后回应处理。</w:t>
      </w:r>
      <w:r>
        <w:rPr>
          <w:sz w:val="24"/>
        </w:rPr>
        <w:t>②</w:t>
      </w:r>
      <w:r>
        <w:rPr>
          <w:spacing w:val="-3"/>
          <w:sz w:val="28"/>
        </w:rPr>
        <w:t>对竞赛过程中出现的问题，如参赛选手使用设备、工具的方法明显错误、个人信息泄露等，且会直接影响到选手的操作得分时，由裁判组现场及时制止，报裁判长同意后停止参赛选手本操作项目比赛。</w:t>
      </w:r>
    </w:p>
    <w:p>
      <w:pPr>
        <w:pStyle w:val="8"/>
        <w:numPr>
          <w:ilvl w:val="0"/>
          <w:numId w:val="22"/>
        </w:numPr>
        <w:tabs>
          <w:tab w:val="left" w:pos="1982"/>
        </w:tabs>
        <w:spacing w:line="364" w:lineRule="auto"/>
        <w:ind w:firstLine="559"/>
        <w:jc w:val="both"/>
        <w:rPr>
          <w:sz w:val="28"/>
        </w:rPr>
      </w:pPr>
      <w:r>
        <w:rPr>
          <w:spacing w:val="-7"/>
          <w:sz w:val="28"/>
        </w:rPr>
        <w:t xml:space="preserve">赛后出现问题应急：对参赛选手竞赛后出现的不正常现象，如 </w:t>
      </w:r>
      <w:r>
        <w:rPr>
          <w:spacing w:val="-4"/>
          <w:sz w:val="28"/>
        </w:rPr>
        <w:t>精神颓废、情绪低落等，及时给予心理疏导，并告知领队及指导老师时刻</w:t>
      </w:r>
      <w:r>
        <w:rPr>
          <w:spacing w:val="-3"/>
          <w:sz w:val="28"/>
        </w:rPr>
        <w:t>关注，避免不必要的悲剧发生。</w:t>
      </w:r>
    </w:p>
    <w:p>
      <w:pPr>
        <w:pStyle w:val="8"/>
        <w:numPr>
          <w:ilvl w:val="0"/>
          <w:numId w:val="20"/>
        </w:numPr>
        <w:tabs>
          <w:tab w:val="left" w:pos="1563"/>
        </w:tabs>
        <w:spacing w:line="357" w:lineRule="exact"/>
        <w:ind w:right="0"/>
        <w:rPr>
          <w:sz w:val="28"/>
        </w:rPr>
      </w:pPr>
      <w:r>
        <w:rPr>
          <w:spacing w:val="-3"/>
          <w:sz w:val="28"/>
        </w:rPr>
        <w:t>其它方面管理</w:t>
      </w:r>
    </w:p>
    <w:p>
      <w:pPr>
        <w:pStyle w:val="3"/>
        <w:spacing w:before="184" w:line="364" w:lineRule="auto"/>
        <w:ind w:right="778" w:firstLine="559"/>
      </w:pPr>
      <w:r>
        <w:t>因停电、停水和非人为因素造成设备故障，经裁判长确认后，参赛选手可暂停比赛，视解决情况所需时间长短，决定延续或调整比赛时间。</w:t>
      </w:r>
    </w:p>
    <w:p>
      <w:pPr>
        <w:pStyle w:val="2"/>
        <w:spacing w:line="426" w:lineRule="exact"/>
      </w:pPr>
      <w:bookmarkStart w:id="51" w:name="十四、赛项安全"/>
      <w:bookmarkEnd w:id="51"/>
      <w:r>
        <w:t>十四、赛项安全</w:t>
      </w:r>
    </w:p>
    <w:p>
      <w:pPr>
        <w:pStyle w:val="3"/>
        <w:spacing w:before="118" w:line="364" w:lineRule="auto"/>
        <w:ind w:right="578" w:firstLine="559"/>
      </w:pPr>
      <w:r>
        <w:t>根据有关要求，采取切实有效的措施保证大赛期间参赛选手、指导教师、工作人员及观众的人身安</w:t>
      </w:r>
      <w:r>
        <w:rPr>
          <w:spacing w:val="-10"/>
        </w:rPr>
        <w:t>全，根据本规定提出的安全要点，制定相应的制度和文件，落实相关责任。</w:t>
      </w:r>
      <w:r>
        <w:rPr>
          <w:spacing w:val="-4"/>
        </w:rPr>
        <w:t>具体措施包括：</w:t>
      </w:r>
    </w:p>
    <w:p>
      <w:pPr>
        <w:pStyle w:val="3"/>
        <w:spacing w:before="164"/>
        <w:ind w:left="1279"/>
      </w:pPr>
      <w:bookmarkStart w:id="52" w:name="（一）赛项安全管理"/>
      <w:bookmarkEnd w:id="52"/>
      <w:r>
        <w:t>（一）赛项安全管理</w:t>
      </w:r>
    </w:p>
    <w:p>
      <w:pPr>
        <w:pStyle w:val="3"/>
        <w:spacing w:before="200" w:line="374" w:lineRule="auto"/>
        <w:ind w:right="716" w:firstLine="559"/>
        <w:jc w:val="both"/>
      </w:pPr>
      <w:r>
        <w:t>竞赛所涉器材、设备均符合国家有关安全规定。赛项执委会将在赛前对本赛项全体裁判员、工作人员进行安全培训，并制定专门方案保证比赛命题、赛题保管、发放、回收和评判过程的安全。</w:t>
      </w:r>
    </w:p>
    <w:p>
      <w:pPr>
        <w:pStyle w:val="3"/>
        <w:spacing w:before="1"/>
        <w:ind w:left="1279"/>
      </w:pPr>
      <w:bookmarkStart w:id="53" w:name="（二）比赛环境安全管理"/>
      <w:bookmarkEnd w:id="53"/>
      <w:r>
        <w:t>（二）比赛环境安全管理</w:t>
      </w:r>
    </w:p>
    <w:p>
      <w:pPr>
        <w:pStyle w:val="3"/>
        <w:spacing w:before="203" w:line="374" w:lineRule="auto"/>
        <w:ind w:right="716" w:firstLine="559"/>
        <w:jc w:val="both"/>
      </w:pPr>
      <w:r>
        <w:t>赛项</w:t>
      </w:r>
      <w:r>
        <w:rPr>
          <w:rFonts w:hint="eastAsia"/>
        </w:rPr>
        <w:t>组</w:t>
      </w:r>
      <w:r>
        <w:t>委会须在赛前组织专人对比赛现场、住宿场所和交通保障进行考察，并对安全工作提出明确要求。赛场周围设立警戒线，防止无关人员进入，发生意外事件。承办院校提供保障应急预案实施的条件。赛项</w:t>
      </w:r>
      <w:r>
        <w:rPr>
          <w:rFonts w:hint="eastAsia"/>
        </w:rPr>
        <w:t>组</w:t>
      </w:r>
      <w:r>
        <w:t>委</w:t>
      </w:r>
    </w:p>
    <w:p>
      <w:pPr>
        <w:spacing w:line="374" w:lineRule="auto"/>
        <w:jc w:val="both"/>
        <w:sectPr>
          <w:pgSz w:w="11900" w:h="16840"/>
          <w:pgMar w:top="1600" w:right="720" w:bottom="1160" w:left="720" w:header="0" w:footer="891" w:gutter="0"/>
          <w:cols w:space="720" w:num="1"/>
        </w:sectPr>
      </w:pPr>
    </w:p>
    <w:p>
      <w:pPr>
        <w:pStyle w:val="3"/>
        <w:ind w:left="0"/>
        <w:rPr>
          <w:sz w:val="24"/>
        </w:rPr>
      </w:pPr>
    </w:p>
    <w:p>
      <w:pPr>
        <w:pStyle w:val="3"/>
        <w:spacing w:before="62" w:line="374" w:lineRule="auto"/>
        <w:ind w:right="716"/>
        <w:jc w:val="both"/>
      </w:pPr>
      <w:r>
        <w:t>会会同承办院校制定开放赛场和体验区的人员疏导方案。大赛期间，赛项承办院校在赛场管理的关键岗位，增加力量，建立安全管理日志。在参赛选手进入赛位，赛项裁判工作人员进入工作场所时，赛项承办院校负责提醒、督促参赛选手、赛项裁判工作人员严禁携带通讯、照相摄录设备，禁止携带未经许可的记录用具。</w:t>
      </w:r>
    </w:p>
    <w:p>
      <w:pPr>
        <w:pStyle w:val="3"/>
        <w:ind w:left="1279"/>
      </w:pPr>
      <w:bookmarkStart w:id="54" w:name="（三）生活条件保障"/>
      <w:bookmarkEnd w:id="54"/>
      <w:r>
        <w:t>（三）生活条件保障</w:t>
      </w:r>
    </w:p>
    <w:p>
      <w:pPr>
        <w:pStyle w:val="3"/>
        <w:spacing w:before="203" w:line="374" w:lineRule="auto"/>
        <w:ind w:right="578" w:firstLine="559"/>
      </w:pPr>
      <w:r>
        <w:t>比赛期间，由赛事承办院校统一安排参赛选手和指导教师食宿。承办</w:t>
      </w:r>
      <w:r>
        <w:rPr>
          <w:spacing w:val="-7"/>
        </w:rPr>
        <w:t>院校尊重少数民族参赛人员的宗教信仰及文化习俗，根据国家相关的民族、宗教政策，安排好少数民族参赛选手和教师的饮食起居。比赛期间安排的</w:t>
      </w:r>
      <w:r>
        <w:rPr>
          <w:spacing w:val="-3"/>
        </w:rPr>
        <w:t>住宿地具有宾馆、住宿经营许可资质。</w:t>
      </w:r>
    </w:p>
    <w:p>
      <w:pPr>
        <w:pStyle w:val="2"/>
        <w:spacing w:line="427" w:lineRule="exact"/>
      </w:pPr>
      <w:bookmarkStart w:id="55" w:name="十五、竞赛须知"/>
      <w:bookmarkEnd w:id="55"/>
      <w:r>
        <w:t>十五、竞赛须知</w:t>
      </w:r>
    </w:p>
    <w:p>
      <w:pPr>
        <w:pStyle w:val="3"/>
        <w:spacing w:before="133"/>
        <w:ind w:left="1279"/>
      </w:pPr>
      <w:bookmarkStart w:id="56" w:name="（一）参赛队须知"/>
      <w:bookmarkEnd w:id="56"/>
      <w:r>
        <w:t>（一）参赛队须知</w:t>
      </w:r>
    </w:p>
    <w:p>
      <w:pPr>
        <w:pStyle w:val="8"/>
        <w:numPr>
          <w:ilvl w:val="0"/>
          <w:numId w:val="23"/>
        </w:numPr>
        <w:tabs>
          <w:tab w:val="left" w:pos="1563"/>
        </w:tabs>
        <w:spacing w:before="202" w:line="374" w:lineRule="auto"/>
        <w:ind w:firstLine="559"/>
        <w:rPr>
          <w:sz w:val="28"/>
        </w:rPr>
      </w:pPr>
      <w:r>
        <w:rPr>
          <w:sz w:val="28"/>
        </w:rPr>
        <w:t>所有参赛选手、指导教师、领队往返的交通费、食宿费及保险费等</w:t>
      </w:r>
      <w:r>
        <w:rPr>
          <w:spacing w:val="-3"/>
          <w:sz w:val="28"/>
        </w:rPr>
        <w:t>参赛院校自理。</w:t>
      </w:r>
    </w:p>
    <w:p>
      <w:pPr>
        <w:pStyle w:val="8"/>
        <w:numPr>
          <w:ilvl w:val="0"/>
          <w:numId w:val="23"/>
        </w:numPr>
        <w:tabs>
          <w:tab w:val="left" w:pos="1563"/>
        </w:tabs>
        <w:spacing w:line="376" w:lineRule="auto"/>
        <w:ind w:firstLine="559"/>
        <w:rPr>
          <w:sz w:val="28"/>
        </w:rPr>
      </w:pPr>
      <w:r>
        <w:rPr>
          <w:sz w:val="28"/>
        </w:rPr>
        <w:t>各省参赛队由领队、指导教师和参赛选手组成，由省级教育行政部</w:t>
      </w:r>
      <w:r>
        <w:rPr>
          <w:spacing w:val="-3"/>
          <w:sz w:val="28"/>
        </w:rPr>
        <w:t>门指定领队带队，否则不予接洽。</w:t>
      </w:r>
    </w:p>
    <w:p>
      <w:pPr>
        <w:pStyle w:val="8"/>
        <w:numPr>
          <w:ilvl w:val="0"/>
          <w:numId w:val="23"/>
        </w:numPr>
        <w:tabs>
          <w:tab w:val="left" w:pos="1563"/>
        </w:tabs>
        <w:spacing w:line="353" w:lineRule="exact"/>
        <w:ind w:left="1562" w:right="0"/>
        <w:rPr>
          <w:sz w:val="28"/>
        </w:rPr>
      </w:pPr>
      <w:r>
        <w:rPr>
          <w:spacing w:val="-3"/>
          <w:sz w:val="28"/>
        </w:rPr>
        <w:t>各参赛队的领队、指导教师可凭证件进入赛场直播室进行观摩。</w:t>
      </w:r>
    </w:p>
    <w:p>
      <w:pPr>
        <w:pStyle w:val="8"/>
        <w:numPr>
          <w:ilvl w:val="0"/>
          <w:numId w:val="23"/>
        </w:numPr>
        <w:tabs>
          <w:tab w:val="left" w:pos="1563"/>
        </w:tabs>
        <w:spacing w:before="200" w:line="374" w:lineRule="auto"/>
        <w:ind w:firstLine="559"/>
        <w:jc w:val="both"/>
        <w:rPr>
          <w:sz w:val="28"/>
        </w:rPr>
      </w:pPr>
      <w:r>
        <w:rPr>
          <w:sz w:val="28"/>
        </w:rPr>
        <w:t>参赛选手及指导教师对本赛项在比赛过程中及比赛结果提出质疑， 应由领队在规定时间内向赛项执委会提出书面陈述。领队、指导教师、参</w:t>
      </w:r>
      <w:r>
        <w:rPr>
          <w:spacing w:val="-3"/>
          <w:sz w:val="28"/>
        </w:rPr>
        <w:t>赛选手不得与大赛工作人员直接交涉。</w:t>
      </w:r>
    </w:p>
    <w:p>
      <w:pPr>
        <w:pStyle w:val="3"/>
        <w:spacing w:before="1"/>
        <w:ind w:left="1288"/>
      </w:pPr>
      <w:bookmarkStart w:id="57" w:name="（二）指导教师须知"/>
      <w:bookmarkEnd w:id="57"/>
      <w:r>
        <w:t>（二）指导教师须知</w:t>
      </w:r>
    </w:p>
    <w:p>
      <w:pPr>
        <w:pStyle w:val="8"/>
        <w:numPr>
          <w:ilvl w:val="0"/>
          <w:numId w:val="24"/>
        </w:numPr>
        <w:tabs>
          <w:tab w:val="left" w:pos="1563"/>
        </w:tabs>
        <w:spacing w:before="203" w:line="374" w:lineRule="auto"/>
        <w:ind w:firstLine="559"/>
        <w:rPr>
          <w:sz w:val="28"/>
        </w:rPr>
      </w:pPr>
      <w:r>
        <w:rPr>
          <w:sz w:val="28"/>
        </w:rPr>
        <w:t>指导教师必须是参赛选手所在学校的在职专任教师，每名参赛选手</w:t>
      </w:r>
      <w:r>
        <w:rPr>
          <w:spacing w:val="-26"/>
          <w:sz w:val="28"/>
        </w:rPr>
        <w:t xml:space="preserve">限 </w:t>
      </w:r>
      <w:r>
        <w:rPr>
          <w:sz w:val="28"/>
        </w:rPr>
        <w:t>1</w:t>
      </w:r>
      <w:r>
        <w:rPr>
          <w:spacing w:val="-7"/>
          <w:sz w:val="28"/>
        </w:rPr>
        <w:t xml:space="preserve"> 名指导教师。在比赛期间及往返比赛地点的途中，指导教师要关心参</w:t>
      </w:r>
    </w:p>
    <w:p>
      <w:pPr>
        <w:spacing w:line="374" w:lineRule="auto"/>
        <w:rPr>
          <w:sz w:val="28"/>
        </w:rPr>
        <w:sectPr>
          <w:footerReference r:id="rId9" w:type="default"/>
          <w:footerReference r:id="rId10" w:type="even"/>
          <w:pgSz w:w="11900" w:h="16840"/>
          <w:pgMar w:top="1600" w:right="720" w:bottom="1160" w:left="720" w:header="0" w:footer="971" w:gutter="0"/>
          <w:pgNumType w:start="30"/>
          <w:cols w:space="720" w:num="1"/>
        </w:sectPr>
      </w:pPr>
    </w:p>
    <w:p>
      <w:pPr>
        <w:pStyle w:val="3"/>
        <w:ind w:left="0"/>
        <w:rPr>
          <w:sz w:val="24"/>
        </w:rPr>
      </w:pPr>
    </w:p>
    <w:p>
      <w:pPr>
        <w:pStyle w:val="3"/>
        <w:spacing w:before="62" w:line="374" w:lineRule="auto"/>
        <w:ind w:right="716"/>
      </w:pPr>
      <w:r>
        <w:t>赛选手的交通安全、饮食安全，既要鼓励参赛选手以饱满的热情参赛，又要以正确的心态对待比赛结果。</w:t>
      </w:r>
    </w:p>
    <w:p>
      <w:pPr>
        <w:pStyle w:val="8"/>
        <w:numPr>
          <w:ilvl w:val="0"/>
          <w:numId w:val="24"/>
        </w:numPr>
        <w:tabs>
          <w:tab w:val="left" w:pos="1563"/>
        </w:tabs>
        <w:spacing w:line="358" w:lineRule="exact"/>
        <w:ind w:left="1562" w:right="0"/>
        <w:rPr>
          <w:sz w:val="28"/>
        </w:rPr>
      </w:pPr>
      <w:r>
        <w:rPr>
          <w:spacing w:val="-3"/>
          <w:sz w:val="28"/>
        </w:rPr>
        <w:t>指导教师一经确定不得随意变更。</w:t>
      </w:r>
    </w:p>
    <w:p>
      <w:pPr>
        <w:pStyle w:val="3"/>
        <w:spacing w:before="203"/>
        <w:ind w:left="1288"/>
      </w:pPr>
      <w:bookmarkStart w:id="58" w:name="（三）参赛选手须知"/>
      <w:bookmarkEnd w:id="58"/>
      <w:r>
        <w:t>（三）参赛选手须知</w:t>
      </w:r>
    </w:p>
    <w:p>
      <w:pPr>
        <w:pStyle w:val="8"/>
        <w:numPr>
          <w:ilvl w:val="0"/>
          <w:numId w:val="25"/>
        </w:numPr>
        <w:tabs>
          <w:tab w:val="left" w:pos="1563"/>
        </w:tabs>
        <w:spacing w:before="200" w:line="374" w:lineRule="auto"/>
        <w:ind w:right="578" w:firstLine="559"/>
        <w:rPr>
          <w:sz w:val="28"/>
        </w:rPr>
      </w:pPr>
      <w:r>
        <w:rPr>
          <w:sz w:val="28"/>
        </w:rPr>
        <w:t>由赛项执委会按照竞赛流程召开竞赛预备会议，组织参赛选手统一</w:t>
      </w:r>
      <w:r>
        <w:rPr>
          <w:spacing w:val="-3"/>
          <w:sz w:val="28"/>
        </w:rPr>
        <w:t>公开抽签确定参赛顺序。各参赛选手比赛前15</w:t>
      </w:r>
      <w:r>
        <w:rPr>
          <w:spacing w:val="-17"/>
          <w:sz w:val="28"/>
        </w:rPr>
        <w:t xml:space="preserve">分钟到赛项指定地点接受检录。各参赛选手由工作人员引导进入侯赛室， </w:t>
      </w:r>
      <w:r>
        <w:rPr>
          <w:spacing w:val="-5"/>
          <w:sz w:val="28"/>
        </w:rPr>
        <w:t>接到比赛的通知后进入赛场，按顺序完成竞赛规定的赛项任务。</w:t>
      </w:r>
    </w:p>
    <w:p>
      <w:pPr>
        <w:pStyle w:val="8"/>
        <w:numPr>
          <w:ilvl w:val="0"/>
          <w:numId w:val="25"/>
        </w:numPr>
        <w:tabs>
          <w:tab w:val="left" w:pos="1563"/>
        </w:tabs>
        <w:spacing w:before="1" w:line="374" w:lineRule="auto"/>
        <w:ind w:firstLine="559"/>
        <w:jc w:val="both"/>
        <w:rPr>
          <w:sz w:val="28"/>
        </w:rPr>
      </w:pPr>
      <w:r>
        <w:rPr>
          <w:sz w:val="28"/>
        </w:rPr>
        <w:t>参赛选手统一着装进入赛场。参赛选手必须着大赛统一提供的护理员制服，自备白鞋、白色纯棉袜子，不得在参赛服饰上作任何标识。进入赛场须携带身份证、</w:t>
      </w:r>
      <w:r>
        <w:rPr>
          <w:rFonts w:hint="eastAsia"/>
          <w:sz w:val="28"/>
        </w:rPr>
        <w:t>参赛</w:t>
      </w:r>
      <w:r>
        <w:rPr>
          <w:sz w:val="28"/>
        </w:rPr>
        <w:t>证，不得携带其它任何物品，违规者取消本次比</w:t>
      </w:r>
      <w:r>
        <w:rPr>
          <w:spacing w:val="-2"/>
          <w:sz w:val="28"/>
        </w:rPr>
        <w:t>赛成绩。</w:t>
      </w:r>
    </w:p>
    <w:p>
      <w:pPr>
        <w:pStyle w:val="8"/>
        <w:numPr>
          <w:ilvl w:val="0"/>
          <w:numId w:val="25"/>
        </w:numPr>
        <w:tabs>
          <w:tab w:val="left" w:pos="1563"/>
        </w:tabs>
        <w:spacing w:before="3" w:line="374" w:lineRule="auto"/>
        <w:ind w:firstLine="559"/>
        <w:jc w:val="both"/>
        <w:rPr>
          <w:sz w:val="28"/>
        </w:rPr>
      </w:pPr>
      <w:r>
        <w:rPr>
          <w:sz w:val="28"/>
        </w:rPr>
        <w:t>竞赛过程中，参赛选手须严格遵守操作流程和规则，并自觉接受裁判的监督和警示。若因突发故障原因导致竞赛中断，应提请裁判确认其原</w:t>
      </w:r>
      <w:r>
        <w:rPr>
          <w:spacing w:val="-3"/>
          <w:sz w:val="28"/>
        </w:rPr>
        <w:t>因,并视具体情况做出裁决。</w:t>
      </w:r>
    </w:p>
    <w:p>
      <w:pPr>
        <w:pStyle w:val="8"/>
        <w:numPr>
          <w:ilvl w:val="0"/>
          <w:numId w:val="25"/>
        </w:numPr>
        <w:tabs>
          <w:tab w:val="left" w:pos="1563"/>
        </w:tabs>
        <w:spacing w:before="1" w:line="374" w:lineRule="auto"/>
        <w:ind w:firstLine="559"/>
        <w:jc w:val="both"/>
        <w:rPr>
          <w:sz w:val="28"/>
        </w:rPr>
      </w:pPr>
      <w:r>
        <w:rPr>
          <w:sz w:val="28"/>
        </w:rPr>
        <w:t>参赛选手竞赛开始、终止时间由赛室裁判记录在案；比赛时间到， 由裁判示意参赛选手终止操作。参赛选手提前结束竞赛后不得再进行任何操作。参赛选手在竞赛过程中不得擅自离开赛场，如有特殊情况，需经裁</w:t>
      </w:r>
      <w:r>
        <w:rPr>
          <w:spacing w:val="-3"/>
          <w:sz w:val="28"/>
        </w:rPr>
        <w:t>判同意后作特殊处理。</w:t>
      </w:r>
    </w:p>
    <w:p>
      <w:pPr>
        <w:pStyle w:val="8"/>
        <w:numPr>
          <w:ilvl w:val="0"/>
          <w:numId w:val="25"/>
        </w:numPr>
        <w:tabs>
          <w:tab w:val="left" w:pos="1563"/>
        </w:tabs>
        <w:spacing w:before="1" w:line="374" w:lineRule="auto"/>
        <w:ind w:firstLine="559"/>
        <w:rPr>
          <w:sz w:val="28"/>
        </w:rPr>
      </w:pPr>
      <w:r>
        <w:rPr>
          <w:sz w:val="28"/>
        </w:rPr>
        <w:t>赛场各类工作人员必须统一佩戴由赛项执委会印制的相应证件，着</w:t>
      </w:r>
      <w:r>
        <w:rPr>
          <w:spacing w:val="-3"/>
          <w:sz w:val="28"/>
        </w:rPr>
        <w:t>装整齐，进入工作岗位。</w:t>
      </w:r>
    </w:p>
    <w:p>
      <w:pPr>
        <w:pStyle w:val="2"/>
        <w:spacing w:line="428" w:lineRule="exact"/>
        <w:ind w:left="1288"/>
      </w:pPr>
      <w:bookmarkStart w:id="59" w:name="（四）工作人员须知"/>
      <w:bookmarkEnd w:id="59"/>
      <w:r>
        <w:t>（四）工作人员须知</w:t>
      </w:r>
    </w:p>
    <w:p>
      <w:pPr>
        <w:spacing w:line="428" w:lineRule="exact"/>
        <w:sectPr>
          <w:pgSz w:w="11900" w:h="16840"/>
          <w:pgMar w:top="1600" w:right="720" w:bottom="1160" w:left="720" w:header="0" w:footer="971" w:gutter="0"/>
          <w:cols w:space="720" w:num="1"/>
        </w:sectPr>
      </w:pPr>
    </w:p>
    <w:p>
      <w:pPr>
        <w:pStyle w:val="3"/>
        <w:spacing w:before="13"/>
        <w:ind w:left="0"/>
        <w:rPr>
          <w:rFonts w:ascii="微软雅黑"/>
          <w:b/>
          <w:sz w:val="16"/>
        </w:rPr>
      </w:pPr>
    </w:p>
    <w:p>
      <w:pPr>
        <w:pStyle w:val="8"/>
        <w:numPr>
          <w:ilvl w:val="0"/>
          <w:numId w:val="26"/>
        </w:numPr>
        <w:tabs>
          <w:tab w:val="left" w:pos="1563"/>
        </w:tabs>
        <w:spacing w:before="62" w:line="374" w:lineRule="auto"/>
        <w:ind w:firstLine="559"/>
        <w:rPr>
          <w:sz w:val="28"/>
        </w:rPr>
      </w:pPr>
      <w:r>
        <w:rPr>
          <w:sz w:val="28"/>
        </w:rPr>
        <w:t>赛场各类工作人员必须统一佩戴由赛项执委会印制的相应证件，着</w:t>
      </w:r>
      <w:r>
        <w:rPr>
          <w:spacing w:val="-3"/>
          <w:sz w:val="28"/>
        </w:rPr>
        <w:t>装整齐，进入工作岗位。</w:t>
      </w:r>
    </w:p>
    <w:p>
      <w:pPr>
        <w:pStyle w:val="8"/>
        <w:numPr>
          <w:ilvl w:val="0"/>
          <w:numId w:val="26"/>
        </w:numPr>
        <w:tabs>
          <w:tab w:val="left" w:pos="1563"/>
        </w:tabs>
        <w:spacing w:line="376" w:lineRule="auto"/>
        <w:ind w:firstLine="559"/>
        <w:rPr>
          <w:sz w:val="28"/>
        </w:rPr>
      </w:pPr>
      <w:r>
        <w:rPr>
          <w:sz w:val="28"/>
        </w:rPr>
        <w:t>除赛项执委会成员、专家组成员、现场裁判、赛场配备的工作人员</w:t>
      </w:r>
      <w:r>
        <w:rPr>
          <w:spacing w:val="-3"/>
          <w:sz w:val="28"/>
        </w:rPr>
        <w:t>外，其他人员未经赛项执委会允许不得进入赛场。</w:t>
      </w:r>
    </w:p>
    <w:p>
      <w:pPr>
        <w:pStyle w:val="8"/>
        <w:numPr>
          <w:ilvl w:val="0"/>
          <w:numId w:val="26"/>
        </w:numPr>
        <w:tabs>
          <w:tab w:val="left" w:pos="1563"/>
        </w:tabs>
        <w:spacing w:line="374" w:lineRule="auto"/>
        <w:ind w:firstLine="559"/>
        <w:rPr>
          <w:sz w:val="28"/>
        </w:rPr>
      </w:pPr>
      <w:r>
        <w:rPr>
          <w:sz w:val="28"/>
        </w:rPr>
        <w:t>新闻媒体人员等进入赛场必须经过赛项执委会允许，并且听从现场</w:t>
      </w:r>
      <w:r>
        <w:rPr>
          <w:spacing w:val="-3"/>
          <w:sz w:val="28"/>
        </w:rPr>
        <w:t>工作人员的安排和指挥，不得影响竞赛正常进行。</w:t>
      </w:r>
    </w:p>
    <w:p>
      <w:pPr>
        <w:pStyle w:val="2"/>
        <w:spacing w:line="428" w:lineRule="exact"/>
      </w:pPr>
      <w:bookmarkStart w:id="60" w:name="十六、申诉与仲裁"/>
      <w:bookmarkEnd w:id="60"/>
      <w:r>
        <w:t>十六、申诉与仲裁</w:t>
      </w:r>
    </w:p>
    <w:p>
      <w:pPr>
        <w:pStyle w:val="3"/>
        <w:spacing w:before="126"/>
        <w:ind w:left="1279"/>
      </w:pPr>
      <w:r>
        <w:t>本赛项设赛项监督仲裁工作组。监督仲裁工作组人数为 3 人，设组长</w:t>
      </w:r>
    </w:p>
    <w:p>
      <w:pPr>
        <w:pStyle w:val="3"/>
        <w:spacing w:before="200"/>
      </w:pPr>
      <w:r>
        <w:t>1 人。</w:t>
      </w:r>
    </w:p>
    <w:p>
      <w:pPr>
        <w:pStyle w:val="3"/>
        <w:spacing w:before="203"/>
        <w:ind w:left="1279"/>
      </w:pPr>
      <w:r>
        <w:t>申诉与仲裁的程序为：</w:t>
      </w:r>
    </w:p>
    <w:p>
      <w:pPr>
        <w:pStyle w:val="3"/>
        <w:spacing w:before="200" w:line="374" w:lineRule="auto"/>
        <w:ind w:right="578" w:firstLine="559"/>
      </w:pPr>
      <w:r>
        <w:t>（一）各参赛队对不符合大赛和赛项规程规定竞赛执裁、赛场管理、</w:t>
      </w:r>
      <w:r>
        <w:rPr>
          <w:spacing w:val="-10"/>
        </w:rPr>
        <w:t>竞赛成绩，以及工作人员的不规范行为等，可向赛项监督仲裁组提出申诉。</w:t>
      </w:r>
    </w:p>
    <w:p>
      <w:pPr>
        <w:pStyle w:val="3"/>
        <w:spacing w:before="2"/>
        <w:ind w:left="1279"/>
      </w:pPr>
      <w:r>
        <w:t>（二）申诉主体为参赛队领队。</w:t>
      </w:r>
    </w:p>
    <w:p>
      <w:pPr>
        <w:pStyle w:val="3"/>
        <w:spacing w:before="200" w:line="374" w:lineRule="auto"/>
        <w:ind w:right="716" w:firstLine="559"/>
        <w:jc w:val="both"/>
      </w:pPr>
      <w:r>
        <w:t>（三）申诉启动时，参赛队以该队领队亲笔签字同意的书面报告形式递交赛项监督仲裁组。报告应对申诉事件的现象、发生时间、涉及人员、申诉依据等进行充分、实事求是的叙述。非书面申诉不予受理。</w:t>
      </w:r>
    </w:p>
    <w:p>
      <w:pPr>
        <w:pStyle w:val="3"/>
        <w:spacing w:before="1" w:line="374" w:lineRule="auto"/>
        <w:ind w:right="716" w:firstLine="559"/>
        <w:jc w:val="both"/>
      </w:pPr>
      <w:r>
        <w:t>（四）</w:t>
      </w:r>
      <w:r>
        <w:rPr>
          <w:spacing w:val="-3"/>
        </w:rPr>
        <w:t xml:space="preserve">提出申诉应在赛项比赛结束后不超过 </w:t>
      </w:r>
      <w:r>
        <w:t>2</w:t>
      </w:r>
      <w:r>
        <w:rPr>
          <w:spacing w:val="-7"/>
        </w:rPr>
        <w:t xml:space="preserve"> 小时内提出。超过时效</w:t>
      </w:r>
      <w:r>
        <w:rPr>
          <w:spacing w:val="-3"/>
        </w:rPr>
        <w:t>不予受理。</w:t>
      </w:r>
    </w:p>
    <w:p>
      <w:pPr>
        <w:pStyle w:val="3"/>
        <w:spacing w:before="2" w:line="374" w:lineRule="auto"/>
        <w:ind w:right="716" w:firstLine="559"/>
        <w:jc w:val="both"/>
      </w:pPr>
      <w:r>
        <w:t>（五）</w:t>
      </w:r>
      <w:r>
        <w:rPr>
          <w:spacing w:val="-3"/>
        </w:rPr>
        <w:t xml:space="preserve">赛项监督仲裁工作组在接到申诉报告后的 </w:t>
      </w:r>
      <w:r>
        <w:t>2</w:t>
      </w:r>
      <w:r>
        <w:rPr>
          <w:spacing w:val="-7"/>
        </w:rPr>
        <w:t xml:space="preserve"> 小时内组织复议， 并及时将复议结果以书面形式告知申诉方。申诉方对复议结果仍有异议， 可由省（市）领队向赛区仲裁委员会提出申诉。赛区仲裁委员会的仲裁结</w:t>
      </w:r>
      <w:r>
        <w:rPr>
          <w:spacing w:val="-3"/>
        </w:rPr>
        <w:t>果为最终结果。</w:t>
      </w:r>
    </w:p>
    <w:p>
      <w:pPr>
        <w:pStyle w:val="3"/>
        <w:ind w:left="1279"/>
      </w:pPr>
      <w:r>
        <w:t>（六）申诉方不得以任何理由拒绝接收仲裁结果；不得以任何理由采</w:t>
      </w:r>
    </w:p>
    <w:p>
      <w:pPr>
        <w:sectPr>
          <w:pgSz w:w="11900" w:h="16840"/>
          <w:pgMar w:top="1600" w:right="720" w:bottom="1160" w:left="720" w:header="0" w:footer="971" w:gutter="0"/>
          <w:cols w:space="720" w:num="1"/>
        </w:sectPr>
      </w:pPr>
    </w:p>
    <w:p>
      <w:pPr>
        <w:pStyle w:val="3"/>
        <w:ind w:left="0"/>
        <w:rPr>
          <w:sz w:val="24"/>
        </w:rPr>
      </w:pPr>
    </w:p>
    <w:p>
      <w:pPr>
        <w:pStyle w:val="3"/>
        <w:spacing w:before="62" w:line="374" w:lineRule="auto"/>
        <w:ind w:right="716"/>
      </w:pPr>
      <w:r>
        <w:t>取过激行为扰乱赛场秩序；仲裁结果由申诉人签收，不能代收；如在约定时间和地点申诉人离开，视为自行放弃申诉。</w:t>
      </w:r>
    </w:p>
    <w:p>
      <w:pPr>
        <w:spacing w:line="316" w:lineRule="auto"/>
        <w:ind w:left="1281" w:right="4697" w:hanging="3"/>
        <w:rPr>
          <w:rFonts w:ascii="微软雅黑" w:eastAsia="微软雅黑"/>
          <w:b/>
          <w:sz w:val="28"/>
        </w:rPr>
      </w:pPr>
      <w:r>
        <w:rPr>
          <w:sz w:val="28"/>
        </w:rPr>
        <w:t>（七）申诉方可随时提出放弃申诉。</w:t>
      </w:r>
      <w:bookmarkStart w:id="61" w:name="十七、竞赛观摩"/>
      <w:bookmarkEnd w:id="61"/>
      <w:r>
        <w:rPr>
          <w:rFonts w:hint="eastAsia" w:ascii="微软雅黑" w:eastAsia="微软雅黑"/>
          <w:b/>
          <w:sz w:val="28"/>
        </w:rPr>
        <w:t>十七、竞赛观摩</w:t>
      </w:r>
    </w:p>
    <w:p>
      <w:pPr>
        <w:pStyle w:val="3"/>
        <w:spacing w:line="360" w:lineRule="auto"/>
        <w:ind w:left="1279"/>
        <w:rPr>
          <w:rFonts w:hint="eastAsia" w:eastAsia="宋体"/>
          <w:lang w:eastAsia="zh-CN"/>
        </w:rPr>
      </w:pPr>
      <w:r>
        <w:rPr>
          <w:rFonts w:hint="eastAsia"/>
        </w:rPr>
        <w:t>竞赛场内不设观摩区</w:t>
      </w:r>
      <w:r>
        <w:rPr>
          <w:rFonts w:hint="eastAsia"/>
          <w:lang w:eastAsia="zh-CN"/>
        </w:rPr>
        <w:t>，</w:t>
      </w:r>
      <w:r>
        <w:rPr>
          <w:rFonts w:hint="eastAsia"/>
        </w:rPr>
        <w:t>场</w:t>
      </w:r>
      <w:r>
        <w:rPr>
          <w:rFonts w:hint="eastAsia"/>
          <w:lang w:val="en-US" w:eastAsia="zh-CN"/>
        </w:rPr>
        <w:t>外</w:t>
      </w:r>
      <w:r>
        <w:rPr>
          <w:rFonts w:hint="eastAsia"/>
        </w:rPr>
        <w:t>设观摩区</w:t>
      </w:r>
    </w:p>
    <w:p>
      <w:pPr>
        <w:spacing w:before="200" w:line="316" w:lineRule="auto"/>
        <w:ind w:left="220" w:leftChars="100" w:right="2177" w:firstLine="1121" w:firstLineChars="400"/>
        <w:rPr>
          <w:rFonts w:ascii="微软雅黑" w:eastAsia="微软雅黑"/>
          <w:b/>
          <w:sz w:val="28"/>
        </w:rPr>
      </w:pPr>
      <w:r>
        <w:rPr>
          <w:rFonts w:hint="eastAsia" w:ascii="微软雅黑" w:eastAsia="微软雅黑"/>
          <w:b/>
          <w:sz w:val="28"/>
        </w:rPr>
        <w:t>十八、竞赛直播</w:t>
      </w:r>
    </w:p>
    <w:p>
      <w:pPr>
        <w:pStyle w:val="3"/>
        <w:spacing w:line="325" w:lineRule="exact"/>
        <w:ind w:left="1267"/>
        <w:rPr>
          <w:rFonts w:hint="eastAsia"/>
        </w:rPr>
      </w:pPr>
      <w:r>
        <w:rPr>
          <w:spacing w:val="-1"/>
        </w:rPr>
        <w:t>（</w:t>
      </w:r>
      <w:r>
        <w:rPr>
          <w:spacing w:val="-3"/>
        </w:rPr>
        <w:t>一</w:t>
      </w:r>
      <w:r>
        <w:rPr>
          <w:spacing w:val="-1"/>
        </w:rPr>
        <w:t>）</w:t>
      </w:r>
      <w:r>
        <w:rPr>
          <w:spacing w:val="-3"/>
        </w:rPr>
        <w:t>赛场内部置无盲点录像设备，能实时录制赛场情况。</w:t>
      </w:r>
    </w:p>
    <w:p>
      <w:pPr>
        <w:pStyle w:val="3"/>
        <w:spacing w:before="203" w:line="374" w:lineRule="auto"/>
        <w:ind w:right="716" w:firstLine="547"/>
        <w:jc w:val="both"/>
        <w:rPr>
          <w:rFonts w:hint="eastAsia"/>
        </w:rPr>
      </w:pPr>
      <w:r>
        <w:t>（</w:t>
      </w:r>
      <w:r>
        <w:rPr>
          <w:rFonts w:hint="eastAsia"/>
        </w:rPr>
        <w:t>二</w:t>
      </w:r>
      <w:r>
        <w:t>）拍摄开赛式、闭赛式和抽签加密</w:t>
      </w:r>
      <w:r>
        <w:rPr>
          <w:rFonts w:hint="eastAsia"/>
        </w:rPr>
        <w:t>过程。</w:t>
      </w:r>
      <w:r>
        <w:t>为宣传、仲裁、资源转化提供全面的信息资料</w:t>
      </w:r>
      <w:bookmarkStart w:id="62" w:name="十九、资源转化"/>
      <w:bookmarkEnd w:id="62"/>
      <w:r>
        <w:t>。</w:t>
      </w:r>
    </w:p>
    <w:p>
      <w:pPr>
        <w:pStyle w:val="3"/>
        <w:spacing w:before="8"/>
        <w:ind w:left="0"/>
        <w:rPr>
          <w:sz w:val="22"/>
        </w:rPr>
      </w:pPr>
    </w:p>
    <w:p>
      <w:pPr>
        <w:pStyle w:val="2"/>
        <w:spacing w:line="515" w:lineRule="exact"/>
        <w:ind w:left="1320"/>
      </w:pPr>
      <w:bookmarkStart w:id="63" w:name="二十、疫情防控"/>
      <w:bookmarkEnd w:id="63"/>
      <w:r>
        <w:rPr>
          <w:rFonts w:hint="eastAsia"/>
          <w:sz w:val="30"/>
        </w:rPr>
        <w:t>十九</w:t>
      </w:r>
      <w:r>
        <w:t>、疫情防控</w:t>
      </w:r>
    </w:p>
    <w:p>
      <w:pPr>
        <w:pStyle w:val="3"/>
        <w:spacing w:before="124" w:line="364" w:lineRule="auto"/>
        <w:ind w:right="716" w:firstLine="559"/>
        <w:jc w:val="both"/>
      </w:pPr>
      <w:r>
        <w:t>赛项成立疫情防控小组，制定疫情防控预案，设立疫情防控办公室。全面做好赛前准备、宣传与科普教育、疫情防控和突发情况(事件)处置等工作，具体措施着眼赛前、赛中、赛后三个阶段，把握关键环节，突出工作重点，明确具体任务，落实防控工作精准化、精细化。</w:t>
      </w:r>
    </w:p>
    <w:sectPr>
      <w:pgSz w:w="11900" w:h="16840"/>
      <w:pgMar w:top="1600" w:right="720" w:bottom="1160" w:left="720" w:header="0" w:footer="97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w:pict>
        <v:shape id="_x0000_s2056" o:spid="_x0000_s2056" o:spt="202" type="#_x0000_t202" style="position:absolute;left:0pt;margin-left:475.05pt;margin-top:782.45pt;height:16.05pt;width:37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pStyle w:val="3"/>
                  <w:spacing w:line="321" w:lineRule="exact"/>
                  <w:ind w:left="20"/>
                </w:pPr>
                <w:r>
                  <w:t xml:space="preserve">- </w:t>
                </w:r>
                <w:r>
                  <w:fldChar w:fldCharType="begin"/>
                </w:r>
                <w:r>
                  <w:instrText xml:space="preserve"> PAGE </w:instrText>
                </w:r>
                <w:r>
                  <w:fldChar w:fldCharType="separate"/>
                </w:r>
                <w:r>
                  <w:t>1</w:t>
                </w:r>
                <w:r>
                  <w:fldChar w:fldCharType="end"/>
                </w:r>
                <w: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w:pict>
        <v:shape id="_x0000_s2055" o:spid="_x0000_s2055" o:spt="202" type="#_x0000_t202" style="position:absolute;left:0pt;margin-left:83pt;margin-top:782.45pt;height:16.05pt;width:37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pStyle w:val="3"/>
                  <w:spacing w:line="321" w:lineRule="exact"/>
                  <w:ind w:left="20"/>
                </w:pPr>
                <w:r>
                  <w:t xml:space="preserve">- </w:t>
                </w:r>
                <w:r>
                  <w:fldChar w:fldCharType="begin"/>
                </w:r>
                <w:r>
                  <w:instrText xml:space="preserve"> PAGE </w:instrText>
                </w:r>
                <w:r>
                  <w:fldChar w:fldCharType="separate"/>
                </w:r>
                <w:r>
                  <w:t>2</w:t>
                </w:r>
                <w:r>
                  <w:fldChar w:fldCharType="end"/>
                </w:r>
                <w:r>
                  <w:t xml:space="preserve">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w:pict>
        <v:shape id="_x0000_s2053" o:spid="_x0000_s2053" o:spt="202" type="#_x0000_t202" style="position:absolute;left:0pt;margin-left:467.95pt;margin-top:782.45pt;height:16.05pt;width:44.1pt;mso-position-horizontal-relative:page;mso-position-vertical-relative:page;z-index:-251654144;mso-width-relative:page;mso-height-relative:page;" filled="f" stroked="f" coordsize="21600,21600">
          <v:path/>
          <v:fill on="f" focussize="0,0"/>
          <v:stroke on="f" joinstyle="miter"/>
          <v:imagedata o:title=""/>
          <o:lock v:ext="edit"/>
          <v:textbox inset="0mm,0mm,0mm,0mm">
            <w:txbxContent>
              <w:p>
                <w:pPr>
                  <w:pStyle w:val="3"/>
                  <w:spacing w:line="321" w:lineRule="exact"/>
                  <w:ind w:left="20"/>
                </w:pPr>
                <w:r>
                  <w:t xml:space="preserve">- </w:t>
                </w:r>
                <w:r>
                  <w:fldChar w:fldCharType="begin"/>
                </w:r>
                <w:r>
                  <w:instrText xml:space="preserve"> PAGE </w:instrText>
                </w:r>
                <w:r>
                  <w:fldChar w:fldCharType="separate"/>
                </w:r>
                <w:r>
                  <w:t>11</w:t>
                </w:r>
                <w:r>
                  <w:fldChar w:fldCharType="end"/>
                </w:r>
                <w:r>
                  <w:t xml:space="preserve"> -</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w:pict>
        <v:shape id="_x0000_s2054" o:spid="_x0000_s2054" o:spt="202" type="#_x0000_t202" style="position:absolute;left:0pt;margin-left:83pt;margin-top:782.45pt;height:16.05pt;width:44.1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pPr>
                  <w:pStyle w:val="3"/>
                  <w:spacing w:line="321" w:lineRule="exact"/>
                  <w:ind w:left="20"/>
                </w:pPr>
                <w:r>
                  <w:t xml:space="preserve">- </w:t>
                </w:r>
                <w:r>
                  <w:fldChar w:fldCharType="begin"/>
                </w:r>
                <w:r>
                  <w:instrText xml:space="preserve"> PAGE </w:instrText>
                </w:r>
                <w:r>
                  <w:fldChar w:fldCharType="separate"/>
                </w:r>
                <w:r>
                  <w:t>10</w:t>
                </w:r>
                <w:r>
                  <w:fldChar w:fldCharType="end"/>
                </w:r>
                <w:r>
                  <w:t xml:space="preserve"> -</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w:pict>
        <v:shape id="_x0000_s2051" o:spid="_x0000_s2051" o:spt="202" type="#_x0000_t202" style="position:absolute;left:0pt;margin-left:467.95pt;margin-top:782.45pt;height:16.05pt;width:44.1pt;mso-position-horizontal-relative:page;mso-position-vertical-relative:page;z-index:-251652096;mso-width-relative:page;mso-height-relative:page;" filled="f" stroked="f" coordsize="21600,21600">
          <v:path/>
          <v:fill on="f" focussize="0,0"/>
          <v:stroke on="f" joinstyle="miter"/>
          <v:imagedata o:title=""/>
          <o:lock v:ext="edit"/>
          <v:textbox inset="0mm,0mm,0mm,0mm">
            <w:txbxContent>
              <w:p>
                <w:pPr>
                  <w:pStyle w:val="3"/>
                  <w:spacing w:line="321" w:lineRule="exact"/>
                  <w:ind w:left="20"/>
                </w:pPr>
                <w:r>
                  <w:t xml:space="preserve">- </w:t>
                </w:r>
                <w:r>
                  <w:fldChar w:fldCharType="begin"/>
                </w:r>
                <w:r>
                  <w:instrText xml:space="preserve"> PAGE </w:instrText>
                </w:r>
                <w:r>
                  <w:fldChar w:fldCharType="separate"/>
                </w:r>
                <w:r>
                  <w:t>21</w:t>
                </w:r>
                <w:r>
                  <w:fldChar w:fldCharType="end"/>
                </w:r>
                <w:r>
                  <w:t xml:space="preserve"> -</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w:pict>
        <v:shape id="_x0000_s2052" o:spid="_x0000_s2052" o:spt="202" type="#_x0000_t202" style="position:absolute;left:0pt;margin-left:83pt;margin-top:782.45pt;height:16.05pt;width:44.1pt;mso-position-horizontal-relative:page;mso-position-vertical-relative:page;z-index:-251653120;mso-width-relative:page;mso-height-relative:page;" filled="f" stroked="f" coordsize="21600,21600">
          <v:path/>
          <v:fill on="f" focussize="0,0"/>
          <v:stroke on="f" joinstyle="miter"/>
          <v:imagedata o:title=""/>
          <o:lock v:ext="edit"/>
          <v:textbox inset="0mm,0mm,0mm,0mm">
            <w:txbxContent>
              <w:p>
                <w:pPr>
                  <w:pStyle w:val="3"/>
                  <w:spacing w:line="321" w:lineRule="exact"/>
                  <w:ind w:left="20"/>
                </w:pPr>
                <w:r>
                  <w:t xml:space="preserve">- </w:t>
                </w:r>
                <w:r>
                  <w:fldChar w:fldCharType="begin"/>
                </w:r>
                <w:r>
                  <w:instrText xml:space="preserve"> PAGE </w:instrText>
                </w:r>
                <w:r>
                  <w:fldChar w:fldCharType="separate"/>
                </w:r>
                <w:r>
                  <w:t>20</w:t>
                </w:r>
                <w:r>
                  <w:fldChar w:fldCharType="end"/>
                </w:r>
                <w:r>
                  <w:t xml:space="preserve"> -</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w:pict>
        <v:shape id="_x0000_s2049" o:spid="_x0000_s2049" o:spt="202" type="#_x0000_t202" style="position:absolute;left:0pt;margin-left:467.95pt;margin-top:782.45pt;height:16.05pt;width:44.1pt;mso-position-horizontal-relative:page;mso-position-vertical-relative:page;z-index:-251650048;mso-width-relative:page;mso-height-relative:page;" filled="f" stroked="f" coordsize="21600,21600">
          <v:path/>
          <v:fill on="f" focussize="0,0"/>
          <v:stroke on="f" joinstyle="miter"/>
          <v:imagedata o:title=""/>
          <o:lock v:ext="edit"/>
          <v:textbox inset="0mm,0mm,0mm,0mm">
            <w:txbxContent>
              <w:p>
                <w:pPr>
                  <w:pStyle w:val="3"/>
                  <w:spacing w:line="321" w:lineRule="exact"/>
                  <w:ind w:left="20"/>
                </w:pPr>
                <w:r>
                  <w:t xml:space="preserve">- </w:t>
                </w:r>
                <w:r>
                  <w:fldChar w:fldCharType="begin"/>
                </w:r>
                <w:r>
                  <w:instrText xml:space="preserve"> PAGE </w:instrText>
                </w:r>
                <w:r>
                  <w:fldChar w:fldCharType="separate"/>
                </w:r>
                <w:r>
                  <w:t>31</w:t>
                </w:r>
                <w:r>
                  <w:fldChar w:fldCharType="end"/>
                </w:r>
                <w:r>
                  <w:t xml:space="preserve"> -</w:t>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w:pict>
        <v:shape id="_x0000_s2050" o:spid="_x0000_s2050" o:spt="202" type="#_x0000_t202" style="position:absolute;left:0pt;margin-left:83pt;margin-top:782.45pt;height:16.05pt;width:44.1pt;mso-position-horizontal-relative:page;mso-position-vertical-relative:page;z-index:-251651072;mso-width-relative:page;mso-height-relative:page;" filled="f" stroked="f" coordsize="21600,21600">
          <v:path/>
          <v:fill on="f" focussize="0,0"/>
          <v:stroke on="f" joinstyle="miter"/>
          <v:imagedata o:title=""/>
          <o:lock v:ext="edit"/>
          <v:textbox inset="0mm,0mm,0mm,0mm">
            <w:txbxContent>
              <w:p>
                <w:pPr>
                  <w:pStyle w:val="3"/>
                  <w:spacing w:line="321" w:lineRule="exact"/>
                  <w:ind w:left="20"/>
                </w:pPr>
                <w:r>
                  <w:t xml:space="preserve">- </w:t>
                </w:r>
                <w:r>
                  <w:fldChar w:fldCharType="begin"/>
                </w:r>
                <w:r>
                  <w:instrText xml:space="preserve"> PAGE </w:instrText>
                </w:r>
                <w:r>
                  <w:fldChar w:fldCharType="separate"/>
                </w:r>
                <w:r>
                  <w:t>30</w:t>
                </w:r>
                <w:r>
                  <w:fldChar w:fldCharType="end"/>
                </w:r>
                <w: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D62ECE"/>
    <w:multiLevelType w:val="multilevel"/>
    <w:tmpl w:val="03D62ECE"/>
    <w:lvl w:ilvl="0" w:tentative="0">
      <w:start w:val="1"/>
      <w:numFmt w:val="decimal"/>
      <w:lvlText w:val="%1."/>
      <w:lvlJc w:val="left"/>
      <w:pPr>
        <w:ind w:left="1562" w:hanging="284"/>
        <w:jc w:val="left"/>
      </w:pPr>
      <w:rPr>
        <w:rFonts w:hint="default" w:ascii="宋体" w:hAnsi="宋体" w:eastAsia="宋体" w:cs="宋体"/>
        <w:spacing w:val="-2"/>
        <w:w w:val="100"/>
        <w:sz w:val="26"/>
        <w:szCs w:val="26"/>
        <w:lang w:val="zh-CN" w:eastAsia="zh-CN" w:bidi="zh-CN"/>
      </w:rPr>
    </w:lvl>
    <w:lvl w:ilvl="1" w:tentative="0">
      <w:start w:val="0"/>
      <w:numFmt w:val="bullet"/>
      <w:lvlText w:val="•"/>
      <w:lvlJc w:val="left"/>
      <w:pPr>
        <w:ind w:left="2450" w:hanging="284"/>
      </w:pPr>
      <w:rPr>
        <w:rFonts w:hint="default"/>
        <w:lang w:val="zh-CN" w:eastAsia="zh-CN" w:bidi="zh-CN"/>
      </w:rPr>
    </w:lvl>
    <w:lvl w:ilvl="2" w:tentative="0">
      <w:start w:val="0"/>
      <w:numFmt w:val="bullet"/>
      <w:lvlText w:val="•"/>
      <w:lvlJc w:val="left"/>
      <w:pPr>
        <w:ind w:left="3340" w:hanging="284"/>
      </w:pPr>
      <w:rPr>
        <w:rFonts w:hint="default"/>
        <w:lang w:val="zh-CN" w:eastAsia="zh-CN" w:bidi="zh-CN"/>
      </w:rPr>
    </w:lvl>
    <w:lvl w:ilvl="3" w:tentative="0">
      <w:start w:val="0"/>
      <w:numFmt w:val="bullet"/>
      <w:lvlText w:val="•"/>
      <w:lvlJc w:val="left"/>
      <w:pPr>
        <w:ind w:left="4230" w:hanging="284"/>
      </w:pPr>
      <w:rPr>
        <w:rFonts w:hint="default"/>
        <w:lang w:val="zh-CN" w:eastAsia="zh-CN" w:bidi="zh-CN"/>
      </w:rPr>
    </w:lvl>
    <w:lvl w:ilvl="4" w:tentative="0">
      <w:start w:val="0"/>
      <w:numFmt w:val="bullet"/>
      <w:lvlText w:val="•"/>
      <w:lvlJc w:val="left"/>
      <w:pPr>
        <w:ind w:left="5120" w:hanging="284"/>
      </w:pPr>
      <w:rPr>
        <w:rFonts w:hint="default"/>
        <w:lang w:val="zh-CN" w:eastAsia="zh-CN" w:bidi="zh-CN"/>
      </w:rPr>
    </w:lvl>
    <w:lvl w:ilvl="5" w:tentative="0">
      <w:start w:val="0"/>
      <w:numFmt w:val="bullet"/>
      <w:lvlText w:val="•"/>
      <w:lvlJc w:val="left"/>
      <w:pPr>
        <w:ind w:left="6010" w:hanging="284"/>
      </w:pPr>
      <w:rPr>
        <w:rFonts w:hint="default"/>
        <w:lang w:val="zh-CN" w:eastAsia="zh-CN" w:bidi="zh-CN"/>
      </w:rPr>
    </w:lvl>
    <w:lvl w:ilvl="6" w:tentative="0">
      <w:start w:val="0"/>
      <w:numFmt w:val="bullet"/>
      <w:lvlText w:val="•"/>
      <w:lvlJc w:val="left"/>
      <w:pPr>
        <w:ind w:left="6900" w:hanging="284"/>
      </w:pPr>
      <w:rPr>
        <w:rFonts w:hint="default"/>
        <w:lang w:val="zh-CN" w:eastAsia="zh-CN" w:bidi="zh-CN"/>
      </w:rPr>
    </w:lvl>
    <w:lvl w:ilvl="7" w:tentative="0">
      <w:start w:val="0"/>
      <w:numFmt w:val="bullet"/>
      <w:lvlText w:val="•"/>
      <w:lvlJc w:val="left"/>
      <w:pPr>
        <w:ind w:left="7790" w:hanging="284"/>
      </w:pPr>
      <w:rPr>
        <w:rFonts w:hint="default"/>
        <w:lang w:val="zh-CN" w:eastAsia="zh-CN" w:bidi="zh-CN"/>
      </w:rPr>
    </w:lvl>
    <w:lvl w:ilvl="8" w:tentative="0">
      <w:start w:val="0"/>
      <w:numFmt w:val="bullet"/>
      <w:lvlText w:val="•"/>
      <w:lvlJc w:val="left"/>
      <w:pPr>
        <w:ind w:left="8680" w:hanging="284"/>
      </w:pPr>
      <w:rPr>
        <w:rFonts w:hint="default"/>
        <w:lang w:val="zh-CN" w:eastAsia="zh-CN" w:bidi="zh-CN"/>
      </w:rPr>
    </w:lvl>
  </w:abstractNum>
  <w:abstractNum w:abstractNumId="1">
    <w:nsid w:val="05BD3246"/>
    <w:multiLevelType w:val="singleLevel"/>
    <w:tmpl w:val="05BD3246"/>
    <w:lvl w:ilvl="0" w:tentative="0">
      <w:start w:val="1"/>
      <w:numFmt w:val="chineseCounting"/>
      <w:suff w:val="nothing"/>
      <w:lvlText w:val="（%1）"/>
      <w:lvlJc w:val="left"/>
      <w:rPr>
        <w:rFonts w:hint="eastAsia"/>
      </w:rPr>
    </w:lvl>
  </w:abstractNum>
  <w:abstractNum w:abstractNumId="2">
    <w:nsid w:val="05E67415"/>
    <w:multiLevelType w:val="multilevel"/>
    <w:tmpl w:val="05E67415"/>
    <w:lvl w:ilvl="0" w:tentative="0">
      <w:start w:val="1"/>
      <w:numFmt w:val="decimal"/>
      <w:lvlText w:val="%1."/>
      <w:lvlJc w:val="left"/>
      <w:pPr>
        <w:ind w:left="1562" w:hanging="284"/>
        <w:jc w:val="left"/>
      </w:pPr>
      <w:rPr>
        <w:rFonts w:hint="default" w:ascii="微软雅黑" w:hAnsi="微软雅黑" w:eastAsia="微软雅黑" w:cs="微软雅黑"/>
        <w:b/>
        <w:bCs/>
        <w:spacing w:val="1"/>
        <w:w w:val="81"/>
        <w:sz w:val="26"/>
        <w:szCs w:val="26"/>
        <w:lang w:val="zh-CN" w:eastAsia="zh-CN" w:bidi="zh-CN"/>
      </w:rPr>
    </w:lvl>
    <w:lvl w:ilvl="1" w:tentative="0">
      <w:start w:val="0"/>
      <w:numFmt w:val="bullet"/>
      <w:lvlText w:val="•"/>
      <w:lvlJc w:val="left"/>
      <w:pPr>
        <w:ind w:left="2450" w:hanging="284"/>
      </w:pPr>
      <w:rPr>
        <w:rFonts w:hint="default"/>
        <w:lang w:val="zh-CN" w:eastAsia="zh-CN" w:bidi="zh-CN"/>
      </w:rPr>
    </w:lvl>
    <w:lvl w:ilvl="2" w:tentative="0">
      <w:start w:val="0"/>
      <w:numFmt w:val="bullet"/>
      <w:lvlText w:val="•"/>
      <w:lvlJc w:val="left"/>
      <w:pPr>
        <w:ind w:left="3340" w:hanging="284"/>
      </w:pPr>
      <w:rPr>
        <w:rFonts w:hint="default"/>
        <w:lang w:val="zh-CN" w:eastAsia="zh-CN" w:bidi="zh-CN"/>
      </w:rPr>
    </w:lvl>
    <w:lvl w:ilvl="3" w:tentative="0">
      <w:start w:val="0"/>
      <w:numFmt w:val="bullet"/>
      <w:lvlText w:val="•"/>
      <w:lvlJc w:val="left"/>
      <w:pPr>
        <w:ind w:left="4230" w:hanging="284"/>
      </w:pPr>
      <w:rPr>
        <w:rFonts w:hint="default"/>
        <w:lang w:val="zh-CN" w:eastAsia="zh-CN" w:bidi="zh-CN"/>
      </w:rPr>
    </w:lvl>
    <w:lvl w:ilvl="4" w:tentative="0">
      <w:start w:val="0"/>
      <w:numFmt w:val="bullet"/>
      <w:lvlText w:val="•"/>
      <w:lvlJc w:val="left"/>
      <w:pPr>
        <w:ind w:left="5120" w:hanging="284"/>
      </w:pPr>
      <w:rPr>
        <w:rFonts w:hint="default"/>
        <w:lang w:val="zh-CN" w:eastAsia="zh-CN" w:bidi="zh-CN"/>
      </w:rPr>
    </w:lvl>
    <w:lvl w:ilvl="5" w:tentative="0">
      <w:start w:val="0"/>
      <w:numFmt w:val="bullet"/>
      <w:lvlText w:val="•"/>
      <w:lvlJc w:val="left"/>
      <w:pPr>
        <w:ind w:left="6010" w:hanging="284"/>
      </w:pPr>
      <w:rPr>
        <w:rFonts w:hint="default"/>
        <w:lang w:val="zh-CN" w:eastAsia="zh-CN" w:bidi="zh-CN"/>
      </w:rPr>
    </w:lvl>
    <w:lvl w:ilvl="6" w:tentative="0">
      <w:start w:val="0"/>
      <w:numFmt w:val="bullet"/>
      <w:lvlText w:val="•"/>
      <w:lvlJc w:val="left"/>
      <w:pPr>
        <w:ind w:left="6900" w:hanging="284"/>
      </w:pPr>
      <w:rPr>
        <w:rFonts w:hint="default"/>
        <w:lang w:val="zh-CN" w:eastAsia="zh-CN" w:bidi="zh-CN"/>
      </w:rPr>
    </w:lvl>
    <w:lvl w:ilvl="7" w:tentative="0">
      <w:start w:val="0"/>
      <w:numFmt w:val="bullet"/>
      <w:lvlText w:val="•"/>
      <w:lvlJc w:val="left"/>
      <w:pPr>
        <w:ind w:left="7790" w:hanging="284"/>
      </w:pPr>
      <w:rPr>
        <w:rFonts w:hint="default"/>
        <w:lang w:val="zh-CN" w:eastAsia="zh-CN" w:bidi="zh-CN"/>
      </w:rPr>
    </w:lvl>
    <w:lvl w:ilvl="8" w:tentative="0">
      <w:start w:val="0"/>
      <w:numFmt w:val="bullet"/>
      <w:lvlText w:val="•"/>
      <w:lvlJc w:val="left"/>
      <w:pPr>
        <w:ind w:left="8680" w:hanging="284"/>
      </w:pPr>
      <w:rPr>
        <w:rFonts w:hint="default"/>
        <w:lang w:val="zh-CN" w:eastAsia="zh-CN" w:bidi="zh-CN"/>
      </w:rPr>
    </w:lvl>
  </w:abstractNum>
  <w:abstractNum w:abstractNumId="3">
    <w:nsid w:val="08154666"/>
    <w:multiLevelType w:val="multilevel"/>
    <w:tmpl w:val="08154666"/>
    <w:lvl w:ilvl="0" w:tentative="0">
      <w:start w:val="1"/>
      <w:numFmt w:val="decimal"/>
      <w:lvlText w:val="%1."/>
      <w:lvlJc w:val="left"/>
      <w:pPr>
        <w:ind w:left="1562" w:hanging="284"/>
        <w:jc w:val="left"/>
      </w:pPr>
      <w:rPr>
        <w:rFonts w:hint="default" w:ascii="宋体" w:hAnsi="宋体" w:eastAsia="宋体" w:cs="宋体"/>
        <w:spacing w:val="-2"/>
        <w:w w:val="100"/>
        <w:sz w:val="26"/>
        <w:szCs w:val="26"/>
        <w:lang w:val="zh-CN" w:eastAsia="zh-CN" w:bidi="zh-CN"/>
      </w:rPr>
    </w:lvl>
    <w:lvl w:ilvl="1" w:tentative="0">
      <w:start w:val="0"/>
      <w:numFmt w:val="bullet"/>
      <w:lvlText w:val="•"/>
      <w:lvlJc w:val="left"/>
      <w:pPr>
        <w:ind w:left="2450" w:hanging="284"/>
      </w:pPr>
      <w:rPr>
        <w:rFonts w:hint="default"/>
        <w:lang w:val="zh-CN" w:eastAsia="zh-CN" w:bidi="zh-CN"/>
      </w:rPr>
    </w:lvl>
    <w:lvl w:ilvl="2" w:tentative="0">
      <w:start w:val="0"/>
      <w:numFmt w:val="bullet"/>
      <w:lvlText w:val="•"/>
      <w:lvlJc w:val="left"/>
      <w:pPr>
        <w:ind w:left="3340" w:hanging="284"/>
      </w:pPr>
      <w:rPr>
        <w:rFonts w:hint="default"/>
        <w:lang w:val="zh-CN" w:eastAsia="zh-CN" w:bidi="zh-CN"/>
      </w:rPr>
    </w:lvl>
    <w:lvl w:ilvl="3" w:tentative="0">
      <w:start w:val="0"/>
      <w:numFmt w:val="bullet"/>
      <w:lvlText w:val="•"/>
      <w:lvlJc w:val="left"/>
      <w:pPr>
        <w:ind w:left="4230" w:hanging="284"/>
      </w:pPr>
      <w:rPr>
        <w:rFonts w:hint="default"/>
        <w:lang w:val="zh-CN" w:eastAsia="zh-CN" w:bidi="zh-CN"/>
      </w:rPr>
    </w:lvl>
    <w:lvl w:ilvl="4" w:tentative="0">
      <w:start w:val="0"/>
      <w:numFmt w:val="bullet"/>
      <w:lvlText w:val="•"/>
      <w:lvlJc w:val="left"/>
      <w:pPr>
        <w:ind w:left="5120" w:hanging="284"/>
      </w:pPr>
      <w:rPr>
        <w:rFonts w:hint="default"/>
        <w:lang w:val="zh-CN" w:eastAsia="zh-CN" w:bidi="zh-CN"/>
      </w:rPr>
    </w:lvl>
    <w:lvl w:ilvl="5" w:tentative="0">
      <w:start w:val="0"/>
      <w:numFmt w:val="bullet"/>
      <w:lvlText w:val="•"/>
      <w:lvlJc w:val="left"/>
      <w:pPr>
        <w:ind w:left="6010" w:hanging="284"/>
      </w:pPr>
      <w:rPr>
        <w:rFonts w:hint="default"/>
        <w:lang w:val="zh-CN" w:eastAsia="zh-CN" w:bidi="zh-CN"/>
      </w:rPr>
    </w:lvl>
    <w:lvl w:ilvl="6" w:tentative="0">
      <w:start w:val="0"/>
      <w:numFmt w:val="bullet"/>
      <w:lvlText w:val="•"/>
      <w:lvlJc w:val="left"/>
      <w:pPr>
        <w:ind w:left="6900" w:hanging="284"/>
      </w:pPr>
      <w:rPr>
        <w:rFonts w:hint="default"/>
        <w:lang w:val="zh-CN" w:eastAsia="zh-CN" w:bidi="zh-CN"/>
      </w:rPr>
    </w:lvl>
    <w:lvl w:ilvl="7" w:tentative="0">
      <w:start w:val="0"/>
      <w:numFmt w:val="bullet"/>
      <w:lvlText w:val="•"/>
      <w:lvlJc w:val="left"/>
      <w:pPr>
        <w:ind w:left="7790" w:hanging="284"/>
      </w:pPr>
      <w:rPr>
        <w:rFonts w:hint="default"/>
        <w:lang w:val="zh-CN" w:eastAsia="zh-CN" w:bidi="zh-CN"/>
      </w:rPr>
    </w:lvl>
    <w:lvl w:ilvl="8" w:tentative="0">
      <w:start w:val="0"/>
      <w:numFmt w:val="bullet"/>
      <w:lvlText w:val="•"/>
      <w:lvlJc w:val="left"/>
      <w:pPr>
        <w:ind w:left="8680" w:hanging="284"/>
      </w:pPr>
      <w:rPr>
        <w:rFonts w:hint="default"/>
        <w:lang w:val="zh-CN" w:eastAsia="zh-CN" w:bidi="zh-CN"/>
      </w:rPr>
    </w:lvl>
  </w:abstractNum>
  <w:abstractNum w:abstractNumId="4">
    <w:nsid w:val="084E3C44"/>
    <w:multiLevelType w:val="multilevel"/>
    <w:tmpl w:val="084E3C44"/>
    <w:lvl w:ilvl="0" w:tentative="0">
      <w:start w:val="1"/>
      <w:numFmt w:val="decimal"/>
      <w:lvlText w:val="%1."/>
      <w:lvlJc w:val="left"/>
      <w:pPr>
        <w:ind w:left="1562" w:hanging="284"/>
        <w:jc w:val="left"/>
      </w:pPr>
      <w:rPr>
        <w:rFonts w:hint="default" w:ascii="宋体" w:hAnsi="宋体" w:eastAsia="宋体" w:cs="宋体"/>
        <w:spacing w:val="-2"/>
        <w:w w:val="100"/>
        <w:sz w:val="26"/>
        <w:szCs w:val="26"/>
        <w:lang w:val="zh-CN" w:eastAsia="zh-CN" w:bidi="zh-CN"/>
      </w:rPr>
    </w:lvl>
    <w:lvl w:ilvl="1" w:tentative="0">
      <w:start w:val="0"/>
      <w:numFmt w:val="bullet"/>
      <w:lvlText w:val="•"/>
      <w:lvlJc w:val="left"/>
      <w:pPr>
        <w:ind w:left="2450" w:hanging="284"/>
      </w:pPr>
      <w:rPr>
        <w:rFonts w:hint="default"/>
        <w:lang w:val="zh-CN" w:eastAsia="zh-CN" w:bidi="zh-CN"/>
      </w:rPr>
    </w:lvl>
    <w:lvl w:ilvl="2" w:tentative="0">
      <w:start w:val="0"/>
      <w:numFmt w:val="bullet"/>
      <w:lvlText w:val="•"/>
      <w:lvlJc w:val="left"/>
      <w:pPr>
        <w:ind w:left="3340" w:hanging="284"/>
      </w:pPr>
      <w:rPr>
        <w:rFonts w:hint="default"/>
        <w:lang w:val="zh-CN" w:eastAsia="zh-CN" w:bidi="zh-CN"/>
      </w:rPr>
    </w:lvl>
    <w:lvl w:ilvl="3" w:tentative="0">
      <w:start w:val="0"/>
      <w:numFmt w:val="bullet"/>
      <w:lvlText w:val="•"/>
      <w:lvlJc w:val="left"/>
      <w:pPr>
        <w:ind w:left="4230" w:hanging="284"/>
      </w:pPr>
      <w:rPr>
        <w:rFonts w:hint="default"/>
        <w:lang w:val="zh-CN" w:eastAsia="zh-CN" w:bidi="zh-CN"/>
      </w:rPr>
    </w:lvl>
    <w:lvl w:ilvl="4" w:tentative="0">
      <w:start w:val="0"/>
      <w:numFmt w:val="bullet"/>
      <w:lvlText w:val="•"/>
      <w:lvlJc w:val="left"/>
      <w:pPr>
        <w:ind w:left="5120" w:hanging="284"/>
      </w:pPr>
      <w:rPr>
        <w:rFonts w:hint="default"/>
        <w:lang w:val="zh-CN" w:eastAsia="zh-CN" w:bidi="zh-CN"/>
      </w:rPr>
    </w:lvl>
    <w:lvl w:ilvl="5" w:tentative="0">
      <w:start w:val="0"/>
      <w:numFmt w:val="bullet"/>
      <w:lvlText w:val="•"/>
      <w:lvlJc w:val="left"/>
      <w:pPr>
        <w:ind w:left="6010" w:hanging="284"/>
      </w:pPr>
      <w:rPr>
        <w:rFonts w:hint="default"/>
        <w:lang w:val="zh-CN" w:eastAsia="zh-CN" w:bidi="zh-CN"/>
      </w:rPr>
    </w:lvl>
    <w:lvl w:ilvl="6" w:tentative="0">
      <w:start w:val="0"/>
      <w:numFmt w:val="bullet"/>
      <w:lvlText w:val="•"/>
      <w:lvlJc w:val="left"/>
      <w:pPr>
        <w:ind w:left="6900" w:hanging="284"/>
      </w:pPr>
      <w:rPr>
        <w:rFonts w:hint="default"/>
        <w:lang w:val="zh-CN" w:eastAsia="zh-CN" w:bidi="zh-CN"/>
      </w:rPr>
    </w:lvl>
    <w:lvl w:ilvl="7" w:tentative="0">
      <w:start w:val="0"/>
      <w:numFmt w:val="bullet"/>
      <w:lvlText w:val="•"/>
      <w:lvlJc w:val="left"/>
      <w:pPr>
        <w:ind w:left="7790" w:hanging="284"/>
      </w:pPr>
      <w:rPr>
        <w:rFonts w:hint="default"/>
        <w:lang w:val="zh-CN" w:eastAsia="zh-CN" w:bidi="zh-CN"/>
      </w:rPr>
    </w:lvl>
    <w:lvl w:ilvl="8" w:tentative="0">
      <w:start w:val="0"/>
      <w:numFmt w:val="bullet"/>
      <w:lvlText w:val="•"/>
      <w:lvlJc w:val="left"/>
      <w:pPr>
        <w:ind w:left="8680" w:hanging="284"/>
      </w:pPr>
      <w:rPr>
        <w:rFonts w:hint="default"/>
        <w:lang w:val="zh-CN" w:eastAsia="zh-CN" w:bidi="zh-CN"/>
      </w:rPr>
    </w:lvl>
  </w:abstractNum>
  <w:abstractNum w:abstractNumId="5">
    <w:nsid w:val="0BA85884"/>
    <w:multiLevelType w:val="multilevel"/>
    <w:tmpl w:val="0BA85884"/>
    <w:lvl w:ilvl="0" w:tentative="0">
      <w:start w:val="1"/>
      <w:numFmt w:val="decimal"/>
      <w:lvlText w:val="（%1）"/>
      <w:lvlJc w:val="left"/>
      <w:pPr>
        <w:ind w:left="720" w:hanging="702"/>
        <w:jc w:val="left"/>
      </w:pPr>
      <w:rPr>
        <w:rFonts w:hint="default" w:ascii="宋体" w:hAnsi="宋体" w:eastAsia="宋体" w:cs="宋体"/>
        <w:spacing w:val="-27"/>
        <w:w w:val="100"/>
        <w:sz w:val="26"/>
        <w:szCs w:val="26"/>
        <w:lang w:val="zh-CN" w:eastAsia="zh-CN" w:bidi="zh-CN"/>
      </w:rPr>
    </w:lvl>
    <w:lvl w:ilvl="1" w:tentative="0">
      <w:start w:val="0"/>
      <w:numFmt w:val="bullet"/>
      <w:lvlText w:val="•"/>
      <w:lvlJc w:val="left"/>
      <w:pPr>
        <w:ind w:left="1694" w:hanging="702"/>
      </w:pPr>
      <w:rPr>
        <w:rFonts w:hint="default"/>
        <w:lang w:val="zh-CN" w:eastAsia="zh-CN" w:bidi="zh-CN"/>
      </w:rPr>
    </w:lvl>
    <w:lvl w:ilvl="2" w:tentative="0">
      <w:start w:val="0"/>
      <w:numFmt w:val="bullet"/>
      <w:lvlText w:val="•"/>
      <w:lvlJc w:val="left"/>
      <w:pPr>
        <w:ind w:left="2668" w:hanging="702"/>
      </w:pPr>
      <w:rPr>
        <w:rFonts w:hint="default"/>
        <w:lang w:val="zh-CN" w:eastAsia="zh-CN" w:bidi="zh-CN"/>
      </w:rPr>
    </w:lvl>
    <w:lvl w:ilvl="3" w:tentative="0">
      <w:start w:val="0"/>
      <w:numFmt w:val="bullet"/>
      <w:lvlText w:val="•"/>
      <w:lvlJc w:val="left"/>
      <w:pPr>
        <w:ind w:left="3642" w:hanging="702"/>
      </w:pPr>
      <w:rPr>
        <w:rFonts w:hint="default"/>
        <w:lang w:val="zh-CN" w:eastAsia="zh-CN" w:bidi="zh-CN"/>
      </w:rPr>
    </w:lvl>
    <w:lvl w:ilvl="4" w:tentative="0">
      <w:start w:val="0"/>
      <w:numFmt w:val="bullet"/>
      <w:lvlText w:val="•"/>
      <w:lvlJc w:val="left"/>
      <w:pPr>
        <w:ind w:left="4616" w:hanging="702"/>
      </w:pPr>
      <w:rPr>
        <w:rFonts w:hint="default"/>
        <w:lang w:val="zh-CN" w:eastAsia="zh-CN" w:bidi="zh-CN"/>
      </w:rPr>
    </w:lvl>
    <w:lvl w:ilvl="5" w:tentative="0">
      <w:start w:val="0"/>
      <w:numFmt w:val="bullet"/>
      <w:lvlText w:val="•"/>
      <w:lvlJc w:val="left"/>
      <w:pPr>
        <w:ind w:left="5590" w:hanging="702"/>
      </w:pPr>
      <w:rPr>
        <w:rFonts w:hint="default"/>
        <w:lang w:val="zh-CN" w:eastAsia="zh-CN" w:bidi="zh-CN"/>
      </w:rPr>
    </w:lvl>
    <w:lvl w:ilvl="6" w:tentative="0">
      <w:start w:val="0"/>
      <w:numFmt w:val="bullet"/>
      <w:lvlText w:val="•"/>
      <w:lvlJc w:val="left"/>
      <w:pPr>
        <w:ind w:left="6564" w:hanging="702"/>
      </w:pPr>
      <w:rPr>
        <w:rFonts w:hint="default"/>
        <w:lang w:val="zh-CN" w:eastAsia="zh-CN" w:bidi="zh-CN"/>
      </w:rPr>
    </w:lvl>
    <w:lvl w:ilvl="7" w:tentative="0">
      <w:start w:val="0"/>
      <w:numFmt w:val="bullet"/>
      <w:lvlText w:val="•"/>
      <w:lvlJc w:val="left"/>
      <w:pPr>
        <w:ind w:left="7538" w:hanging="702"/>
      </w:pPr>
      <w:rPr>
        <w:rFonts w:hint="default"/>
        <w:lang w:val="zh-CN" w:eastAsia="zh-CN" w:bidi="zh-CN"/>
      </w:rPr>
    </w:lvl>
    <w:lvl w:ilvl="8" w:tentative="0">
      <w:start w:val="0"/>
      <w:numFmt w:val="bullet"/>
      <w:lvlText w:val="•"/>
      <w:lvlJc w:val="left"/>
      <w:pPr>
        <w:ind w:left="8512" w:hanging="702"/>
      </w:pPr>
      <w:rPr>
        <w:rFonts w:hint="default"/>
        <w:lang w:val="zh-CN" w:eastAsia="zh-CN" w:bidi="zh-CN"/>
      </w:rPr>
    </w:lvl>
  </w:abstractNum>
  <w:abstractNum w:abstractNumId="6">
    <w:nsid w:val="0CA41D7F"/>
    <w:multiLevelType w:val="multilevel"/>
    <w:tmpl w:val="0CA41D7F"/>
    <w:lvl w:ilvl="0" w:tentative="0">
      <w:start w:val="2"/>
      <w:numFmt w:val="decimal"/>
      <w:lvlText w:val="%1."/>
      <w:lvlJc w:val="left"/>
      <w:pPr>
        <w:ind w:left="1562" w:hanging="284"/>
        <w:jc w:val="left"/>
      </w:pPr>
      <w:rPr>
        <w:rFonts w:hint="default" w:ascii="宋体" w:hAnsi="宋体" w:eastAsia="宋体" w:cs="宋体"/>
        <w:spacing w:val="-2"/>
        <w:w w:val="100"/>
        <w:sz w:val="26"/>
        <w:szCs w:val="26"/>
        <w:lang w:val="zh-CN" w:eastAsia="zh-CN" w:bidi="zh-CN"/>
      </w:rPr>
    </w:lvl>
    <w:lvl w:ilvl="1" w:tentative="0">
      <w:start w:val="0"/>
      <w:numFmt w:val="bullet"/>
      <w:lvlText w:val="•"/>
      <w:lvlJc w:val="left"/>
      <w:pPr>
        <w:ind w:left="2450" w:hanging="284"/>
      </w:pPr>
      <w:rPr>
        <w:rFonts w:hint="default"/>
        <w:lang w:val="zh-CN" w:eastAsia="zh-CN" w:bidi="zh-CN"/>
      </w:rPr>
    </w:lvl>
    <w:lvl w:ilvl="2" w:tentative="0">
      <w:start w:val="0"/>
      <w:numFmt w:val="bullet"/>
      <w:lvlText w:val="•"/>
      <w:lvlJc w:val="left"/>
      <w:pPr>
        <w:ind w:left="3340" w:hanging="284"/>
      </w:pPr>
      <w:rPr>
        <w:rFonts w:hint="default"/>
        <w:lang w:val="zh-CN" w:eastAsia="zh-CN" w:bidi="zh-CN"/>
      </w:rPr>
    </w:lvl>
    <w:lvl w:ilvl="3" w:tentative="0">
      <w:start w:val="0"/>
      <w:numFmt w:val="bullet"/>
      <w:lvlText w:val="•"/>
      <w:lvlJc w:val="left"/>
      <w:pPr>
        <w:ind w:left="4230" w:hanging="284"/>
      </w:pPr>
      <w:rPr>
        <w:rFonts w:hint="default"/>
        <w:lang w:val="zh-CN" w:eastAsia="zh-CN" w:bidi="zh-CN"/>
      </w:rPr>
    </w:lvl>
    <w:lvl w:ilvl="4" w:tentative="0">
      <w:start w:val="0"/>
      <w:numFmt w:val="bullet"/>
      <w:lvlText w:val="•"/>
      <w:lvlJc w:val="left"/>
      <w:pPr>
        <w:ind w:left="5120" w:hanging="284"/>
      </w:pPr>
      <w:rPr>
        <w:rFonts w:hint="default"/>
        <w:lang w:val="zh-CN" w:eastAsia="zh-CN" w:bidi="zh-CN"/>
      </w:rPr>
    </w:lvl>
    <w:lvl w:ilvl="5" w:tentative="0">
      <w:start w:val="0"/>
      <w:numFmt w:val="bullet"/>
      <w:lvlText w:val="•"/>
      <w:lvlJc w:val="left"/>
      <w:pPr>
        <w:ind w:left="6010" w:hanging="284"/>
      </w:pPr>
      <w:rPr>
        <w:rFonts w:hint="default"/>
        <w:lang w:val="zh-CN" w:eastAsia="zh-CN" w:bidi="zh-CN"/>
      </w:rPr>
    </w:lvl>
    <w:lvl w:ilvl="6" w:tentative="0">
      <w:start w:val="0"/>
      <w:numFmt w:val="bullet"/>
      <w:lvlText w:val="•"/>
      <w:lvlJc w:val="left"/>
      <w:pPr>
        <w:ind w:left="6900" w:hanging="284"/>
      </w:pPr>
      <w:rPr>
        <w:rFonts w:hint="default"/>
        <w:lang w:val="zh-CN" w:eastAsia="zh-CN" w:bidi="zh-CN"/>
      </w:rPr>
    </w:lvl>
    <w:lvl w:ilvl="7" w:tentative="0">
      <w:start w:val="0"/>
      <w:numFmt w:val="bullet"/>
      <w:lvlText w:val="•"/>
      <w:lvlJc w:val="left"/>
      <w:pPr>
        <w:ind w:left="7790" w:hanging="284"/>
      </w:pPr>
      <w:rPr>
        <w:rFonts w:hint="default"/>
        <w:lang w:val="zh-CN" w:eastAsia="zh-CN" w:bidi="zh-CN"/>
      </w:rPr>
    </w:lvl>
    <w:lvl w:ilvl="8" w:tentative="0">
      <w:start w:val="0"/>
      <w:numFmt w:val="bullet"/>
      <w:lvlText w:val="•"/>
      <w:lvlJc w:val="left"/>
      <w:pPr>
        <w:ind w:left="8680" w:hanging="284"/>
      </w:pPr>
      <w:rPr>
        <w:rFonts w:hint="default"/>
        <w:lang w:val="zh-CN" w:eastAsia="zh-CN" w:bidi="zh-CN"/>
      </w:rPr>
    </w:lvl>
  </w:abstractNum>
  <w:abstractNum w:abstractNumId="7">
    <w:nsid w:val="0D4A0CCD"/>
    <w:multiLevelType w:val="multilevel"/>
    <w:tmpl w:val="0D4A0CCD"/>
    <w:lvl w:ilvl="0" w:tentative="0">
      <w:start w:val="1"/>
      <w:numFmt w:val="decimal"/>
      <w:lvlText w:val="（%1）"/>
      <w:lvlJc w:val="left"/>
      <w:pPr>
        <w:ind w:left="720" w:hanging="702"/>
        <w:jc w:val="left"/>
      </w:pPr>
      <w:rPr>
        <w:rFonts w:hint="default" w:ascii="宋体" w:hAnsi="宋体" w:eastAsia="宋体" w:cs="宋体"/>
        <w:spacing w:val="-41"/>
        <w:w w:val="100"/>
        <w:sz w:val="26"/>
        <w:szCs w:val="26"/>
        <w:lang w:val="zh-CN" w:eastAsia="zh-CN" w:bidi="zh-CN"/>
      </w:rPr>
    </w:lvl>
    <w:lvl w:ilvl="1" w:tentative="0">
      <w:start w:val="0"/>
      <w:numFmt w:val="bullet"/>
      <w:lvlText w:val="•"/>
      <w:lvlJc w:val="left"/>
      <w:pPr>
        <w:ind w:left="1694" w:hanging="702"/>
      </w:pPr>
      <w:rPr>
        <w:rFonts w:hint="default"/>
        <w:lang w:val="zh-CN" w:eastAsia="zh-CN" w:bidi="zh-CN"/>
      </w:rPr>
    </w:lvl>
    <w:lvl w:ilvl="2" w:tentative="0">
      <w:start w:val="0"/>
      <w:numFmt w:val="bullet"/>
      <w:lvlText w:val="•"/>
      <w:lvlJc w:val="left"/>
      <w:pPr>
        <w:ind w:left="2668" w:hanging="702"/>
      </w:pPr>
      <w:rPr>
        <w:rFonts w:hint="default"/>
        <w:lang w:val="zh-CN" w:eastAsia="zh-CN" w:bidi="zh-CN"/>
      </w:rPr>
    </w:lvl>
    <w:lvl w:ilvl="3" w:tentative="0">
      <w:start w:val="0"/>
      <w:numFmt w:val="bullet"/>
      <w:lvlText w:val="•"/>
      <w:lvlJc w:val="left"/>
      <w:pPr>
        <w:ind w:left="3642" w:hanging="702"/>
      </w:pPr>
      <w:rPr>
        <w:rFonts w:hint="default"/>
        <w:lang w:val="zh-CN" w:eastAsia="zh-CN" w:bidi="zh-CN"/>
      </w:rPr>
    </w:lvl>
    <w:lvl w:ilvl="4" w:tentative="0">
      <w:start w:val="0"/>
      <w:numFmt w:val="bullet"/>
      <w:lvlText w:val="•"/>
      <w:lvlJc w:val="left"/>
      <w:pPr>
        <w:ind w:left="4616" w:hanging="702"/>
      </w:pPr>
      <w:rPr>
        <w:rFonts w:hint="default"/>
        <w:lang w:val="zh-CN" w:eastAsia="zh-CN" w:bidi="zh-CN"/>
      </w:rPr>
    </w:lvl>
    <w:lvl w:ilvl="5" w:tentative="0">
      <w:start w:val="0"/>
      <w:numFmt w:val="bullet"/>
      <w:lvlText w:val="•"/>
      <w:lvlJc w:val="left"/>
      <w:pPr>
        <w:ind w:left="5590" w:hanging="702"/>
      </w:pPr>
      <w:rPr>
        <w:rFonts w:hint="default"/>
        <w:lang w:val="zh-CN" w:eastAsia="zh-CN" w:bidi="zh-CN"/>
      </w:rPr>
    </w:lvl>
    <w:lvl w:ilvl="6" w:tentative="0">
      <w:start w:val="0"/>
      <w:numFmt w:val="bullet"/>
      <w:lvlText w:val="•"/>
      <w:lvlJc w:val="left"/>
      <w:pPr>
        <w:ind w:left="6564" w:hanging="702"/>
      </w:pPr>
      <w:rPr>
        <w:rFonts w:hint="default"/>
        <w:lang w:val="zh-CN" w:eastAsia="zh-CN" w:bidi="zh-CN"/>
      </w:rPr>
    </w:lvl>
    <w:lvl w:ilvl="7" w:tentative="0">
      <w:start w:val="0"/>
      <w:numFmt w:val="bullet"/>
      <w:lvlText w:val="•"/>
      <w:lvlJc w:val="left"/>
      <w:pPr>
        <w:ind w:left="7538" w:hanging="702"/>
      </w:pPr>
      <w:rPr>
        <w:rFonts w:hint="default"/>
        <w:lang w:val="zh-CN" w:eastAsia="zh-CN" w:bidi="zh-CN"/>
      </w:rPr>
    </w:lvl>
    <w:lvl w:ilvl="8" w:tentative="0">
      <w:start w:val="0"/>
      <w:numFmt w:val="bullet"/>
      <w:lvlText w:val="•"/>
      <w:lvlJc w:val="left"/>
      <w:pPr>
        <w:ind w:left="8512" w:hanging="702"/>
      </w:pPr>
      <w:rPr>
        <w:rFonts w:hint="default"/>
        <w:lang w:val="zh-CN" w:eastAsia="zh-CN" w:bidi="zh-CN"/>
      </w:rPr>
    </w:lvl>
  </w:abstractNum>
  <w:abstractNum w:abstractNumId="8">
    <w:nsid w:val="0D982401"/>
    <w:multiLevelType w:val="multilevel"/>
    <w:tmpl w:val="0D982401"/>
    <w:lvl w:ilvl="0" w:tentative="0">
      <w:start w:val="1"/>
      <w:numFmt w:val="decimal"/>
      <w:lvlText w:val="%1."/>
      <w:lvlJc w:val="left"/>
      <w:pPr>
        <w:ind w:left="112" w:hanging="241"/>
        <w:jc w:val="left"/>
      </w:pPr>
      <w:rPr>
        <w:rFonts w:hint="default" w:ascii="宋体" w:hAnsi="宋体" w:eastAsia="宋体" w:cs="宋体"/>
        <w:spacing w:val="-17"/>
        <w:w w:val="100"/>
        <w:sz w:val="22"/>
        <w:szCs w:val="22"/>
        <w:lang w:val="zh-CN" w:eastAsia="zh-CN" w:bidi="zh-CN"/>
      </w:rPr>
    </w:lvl>
    <w:lvl w:ilvl="1" w:tentative="0">
      <w:start w:val="0"/>
      <w:numFmt w:val="bullet"/>
      <w:lvlText w:val="•"/>
      <w:lvlJc w:val="left"/>
      <w:pPr>
        <w:ind w:left="274" w:hanging="241"/>
      </w:pPr>
      <w:rPr>
        <w:rFonts w:hint="default"/>
        <w:lang w:val="zh-CN" w:eastAsia="zh-CN" w:bidi="zh-CN"/>
      </w:rPr>
    </w:lvl>
    <w:lvl w:ilvl="2" w:tentative="0">
      <w:start w:val="0"/>
      <w:numFmt w:val="bullet"/>
      <w:lvlText w:val="•"/>
      <w:lvlJc w:val="left"/>
      <w:pPr>
        <w:ind w:left="429" w:hanging="241"/>
      </w:pPr>
      <w:rPr>
        <w:rFonts w:hint="default"/>
        <w:lang w:val="zh-CN" w:eastAsia="zh-CN" w:bidi="zh-CN"/>
      </w:rPr>
    </w:lvl>
    <w:lvl w:ilvl="3" w:tentative="0">
      <w:start w:val="0"/>
      <w:numFmt w:val="bullet"/>
      <w:lvlText w:val="•"/>
      <w:lvlJc w:val="left"/>
      <w:pPr>
        <w:ind w:left="583" w:hanging="241"/>
      </w:pPr>
      <w:rPr>
        <w:rFonts w:hint="default"/>
        <w:lang w:val="zh-CN" w:eastAsia="zh-CN" w:bidi="zh-CN"/>
      </w:rPr>
    </w:lvl>
    <w:lvl w:ilvl="4" w:tentative="0">
      <w:start w:val="0"/>
      <w:numFmt w:val="bullet"/>
      <w:lvlText w:val="•"/>
      <w:lvlJc w:val="left"/>
      <w:pPr>
        <w:ind w:left="738" w:hanging="241"/>
      </w:pPr>
      <w:rPr>
        <w:rFonts w:hint="default"/>
        <w:lang w:val="zh-CN" w:eastAsia="zh-CN" w:bidi="zh-CN"/>
      </w:rPr>
    </w:lvl>
    <w:lvl w:ilvl="5" w:tentative="0">
      <w:start w:val="0"/>
      <w:numFmt w:val="bullet"/>
      <w:lvlText w:val="•"/>
      <w:lvlJc w:val="left"/>
      <w:pPr>
        <w:ind w:left="892" w:hanging="241"/>
      </w:pPr>
      <w:rPr>
        <w:rFonts w:hint="default"/>
        <w:lang w:val="zh-CN" w:eastAsia="zh-CN" w:bidi="zh-CN"/>
      </w:rPr>
    </w:lvl>
    <w:lvl w:ilvl="6" w:tentative="0">
      <w:start w:val="0"/>
      <w:numFmt w:val="bullet"/>
      <w:lvlText w:val="•"/>
      <w:lvlJc w:val="left"/>
      <w:pPr>
        <w:ind w:left="1047" w:hanging="241"/>
      </w:pPr>
      <w:rPr>
        <w:rFonts w:hint="default"/>
        <w:lang w:val="zh-CN" w:eastAsia="zh-CN" w:bidi="zh-CN"/>
      </w:rPr>
    </w:lvl>
    <w:lvl w:ilvl="7" w:tentative="0">
      <w:start w:val="0"/>
      <w:numFmt w:val="bullet"/>
      <w:lvlText w:val="•"/>
      <w:lvlJc w:val="left"/>
      <w:pPr>
        <w:ind w:left="1201" w:hanging="241"/>
      </w:pPr>
      <w:rPr>
        <w:rFonts w:hint="default"/>
        <w:lang w:val="zh-CN" w:eastAsia="zh-CN" w:bidi="zh-CN"/>
      </w:rPr>
    </w:lvl>
    <w:lvl w:ilvl="8" w:tentative="0">
      <w:start w:val="0"/>
      <w:numFmt w:val="bullet"/>
      <w:lvlText w:val="•"/>
      <w:lvlJc w:val="left"/>
      <w:pPr>
        <w:ind w:left="1356" w:hanging="241"/>
      </w:pPr>
      <w:rPr>
        <w:rFonts w:hint="default"/>
        <w:lang w:val="zh-CN" w:eastAsia="zh-CN" w:bidi="zh-CN"/>
      </w:rPr>
    </w:lvl>
  </w:abstractNum>
  <w:abstractNum w:abstractNumId="9">
    <w:nsid w:val="0E4D4ABB"/>
    <w:multiLevelType w:val="multilevel"/>
    <w:tmpl w:val="0E4D4ABB"/>
    <w:lvl w:ilvl="0" w:tentative="0">
      <w:start w:val="1"/>
      <w:numFmt w:val="decimal"/>
      <w:lvlText w:val="%1."/>
      <w:lvlJc w:val="left"/>
      <w:pPr>
        <w:ind w:left="1564" w:hanging="284"/>
        <w:jc w:val="left"/>
      </w:pPr>
      <w:rPr>
        <w:rFonts w:hint="default" w:ascii="宋体" w:hAnsi="宋体" w:eastAsia="宋体" w:cs="宋体"/>
        <w:spacing w:val="-4"/>
        <w:w w:val="100"/>
        <w:sz w:val="26"/>
        <w:szCs w:val="26"/>
        <w:lang w:val="zh-CN" w:eastAsia="zh-CN" w:bidi="zh-CN"/>
      </w:rPr>
    </w:lvl>
    <w:lvl w:ilvl="1" w:tentative="0">
      <w:start w:val="0"/>
      <w:numFmt w:val="bullet"/>
      <w:lvlText w:val="•"/>
      <w:lvlJc w:val="left"/>
      <w:pPr>
        <w:ind w:left="2450" w:hanging="284"/>
      </w:pPr>
      <w:rPr>
        <w:rFonts w:hint="default"/>
        <w:lang w:val="zh-CN" w:eastAsia="zh-CN" w:bidi="zh-CN"/>
      </w:rPr>
    </w:lvl>
    <w:lvl w:ilvl="2" w:tentative="0">
      <w:start w:val="0"/>
      <w:numFmt w:val="bullet"/>
      <w:lvlText w:val="•"/>
      <w:lvlJc w:val="left"/>
      <w:pPr>
        <w:ind w:left="3340" w:hanging="284"/>
      </w:pPr>
      <w:rPr>
        <w:rFonts w:hint="default"/>
        <w:lang w:val="zh-CN" w:eastAsia="zh-CN" w:bidi="zh-CN"/>
      </w:rPr>
    </w:lvl>
    <w:lvl w:ilvl="3" w:tentative="0">
      <w:start w:val="0"/>
      <w:numFmt w:val="bullet"/>
      <w:lvlText w:val="•"/>
      <w:lvlJc w:val="left"/>
      <w:pPr>
        <w:ind w:left="4230" w:hanging="284"/>
      </w:pPr>
      <w:rPr>
        <w:rFonts w:hint="default"/>
        <w:lang w:val="zh-CN" w:eastAsia="zh-CN" w:bidi="zh-CN"/>
      </w:rPr>
    </w:lvl>
    <w:lvl w:ilvl="4" w:tentative="0">
      <w:start w:val="0"/>
      <w:numFmt w:val="bullet"/>
      <w:lvlText w:val="•"/>
      <w:lvlJc w:val="left"/>
      <w:pPr>
        <w:ind w:left="5120" w:hanging="284"/>
      </w:pPr>
      <w:rPr>
        <w:rFonts w:hint="default"/>
        <w:lang w:val="zh-CN" w:eastAsia="zh-CN" w:bidi="zh-CN"/>
      </w:rPr>
    </w:lvl>
    <w:lvl w:ilvl="5" w:tentative="0">
      <w:start w:val="0"/>
      <w:numFmt w:val="bullet"/>
      <w:lvlText w:val="•"/>
      <w:lvlJc w:val="left"/>
      <w:pPr>
        <w:ind w:left="6010" w:hanging="284"/>
      </w:pPr>
      <w:rPr>
        <w:rFonts w:hint="default"/>
        <w:lang w:val="zh-CN" w:eastAsia="zh-CN" w:bidi="zh-CN"/>
      </w:rPr>
    </w:lvl>
    <w:lvl w:ilvl="6" w:tentative="0">
      <w:start w:val="0"/>
      <w:numFmt w:val="bullet"/>
      <w:lvlText w:val="•"/>
      <w:lvlJc w:val="left"/>
      <w:pPr>
        <w:ind w:left="6900" w:hanging="284"/>
      </w:pPr>
      <w:rPr>
        <w:rFonts w:hint="default"/>
        <w:lang w:val="zh-CN" w:eastAsia="zh-CN" w:bidi="zh-CN"/>
      </w:rPr>
    </w:lvl>
    <w:lvl w:ilvl="7" w:tentative="0">
      <w:start w:val="0"/>
      <w:numFmt w:val="bullet"/>
      <w:lvlText w:val="•"/>
      <w:lvlJc w:val="left"/>
      <w:pPr>
        <w:ind w:left="7790" w:hanging="284"/>
      </w:pPr>
      <w:rPr>
        <w:rFonts w:hint="default"/>
        <w:lang w:val="zh-CN" w:eastAsia="zh-CN" w:bidi="zh-CN"/>
      </w:rPr>
    </w:lvl>
    <w:lvl w:ilvl="8" w:tentative="0">
      <w:start w:val="0"/>
      <w:numFmt w:val="bullet"/>
      <w:lvlText w:val="•"/>
      <w:lvlJc w:val="left"/>
      <w:pPr>
        <w:ind w:left="8680" w:hanging="284"/>
      </w:pPr>
      <w:rPr>
        <w:rFonts w:hint="default"/>
        <w:lang w:val="zh-CN" w:eastAsia="zh-CN" w:bidi="zh-CN"/>
      </w:rPr>
    </w:lvl>
  </w:abstractNum>
  <w:abstractNum w:abstractNumId="10">
    <w:nsid w:val="24D83E9D"/>
    <w:multiLevelType w:val="multilevel"/>
    <w:tmpl w:val="24D83E9D"/>
    <w:lvl w:ilvl="0" w:tentative="0">
      <w:start w:val="1"/>
      <w:numFmt w:val="decimal"/>
      <w:lvlText w:val="%1."/>
      <w:lvlJc w:val="left"/>
      <w:pPr>
        <w:ind w:left="720" w:hanging="284"/>
        <w:jc w:val="left"/>
      </w:pPr>
      <w:rPr>
        <w:rFonts w:hint="default" w:ascii="宋体" w:hAnsi="宋体" w:eastAsia="宋体" w:cs="宋体"/>
        <w:spacing w:val="1"/>
        <w:w w:val="100"/>
        <w:sz w:val="26"/>
        <w:szCs w:val="26"/>
        <w:lang w:val="zh-CN" w:eastAsia="zh-CN" w:bidi="zh-CN"/>
      </w:rPr>
    </w:lvl>
    <w:lvl w:ilvl="1" w:tentative="0">
      <w:start w:val="0"/>
      <w:numFmt w:val="bullet"/>
      <w:lvlText w:val="•"/>
      <w:lvlJc w:val="left"/>
      <w:pPr>
        <w:ind w:left="1694" w:hanging="284"/>
      </w:pPr>
      <w:rPr>
        <w:rFonts w:hint="default"/>
        <w:lang w:val="zh-CN" w:eastAsia="zh-CN" w:bidi="zh-CN"/>
      </w:rPr>
    </w:lvl>
    <w:lvl w:ilvl="2" w:tentative="0">
      <w:start w:val="0"/>
      <w:numFmt w:val="bullet"/>
      <w:lvlText w:val="•"/>
      <w:lvlJc w:val="left"/>
      <w:pPr>
        <w:ind w:left="2668" w:hanging="284"/>
      </w:pPr>
      <w:rPr>
        <w:rFonts w:hint="default"/>
        <w:lang w:val="zh-CN" w:eastAsia="zh-CN" w:bidi="zh-CN"/>
      </w:rPr>
    </w:lvl>
    <w:lvl w:ilvl="3" w:tentative="0">
      <w:start w:val="0"/>
      <w:numFmt w:val="bullet"/>
      <w:lvlText w:val="•"/>
      <w:lvlJc w:val="left"/>
      <w:pPr>
        <w:ind w:left="3642" w:hanging="284"/>
      </w:pPr>
      <w:rPr>
        <w:rFonts w:hint="default"/>
        <w:lang w:val="zh-CN" w:eastAsia="zh-CN" w:bidi="zh-CN"/>
      </w:rPr>
    </w:lvl>
    <w:lvl w:ilvl="4" w:tentative="0">
      <w:start w:val="0"/>
      <w:numFmt w:val="bullet"/>
      <w:lvlText w:val="•"/>
      <w:lvlJc w:val="left"/>
      <w:pPr>
        <w:ind w:left="4616" w:hanging="284"/>
      </w:pPr>
      <w:rPr>
        <w:rFonts w:hint="default"/>
        <w:lang w:val="zh-CN" w:eastAsia="zh-CN" w:bidi="zh-CN"/>
      </w:rPr>
    </w:lvl>
    <w:lvl w:ilvl="5" w:tentative="0">
      <w:start w:val="0"/>
      <w:numFmt w:val="bullet"/>
      <w:lvlText w:val="•"/>
      <w:lvlJc w:val="left"/>
      <w:pPr>
        <w:ind w:left="5590" w:hanging="284"/>
      </w:pPr>
      <w:rPr>
        <w:rFonts w:hint="default"/>
        <w:lang w:val="zh-CN" w:eastAsia="zh-CN" w:bidi="zh-CN"/>
      </w:rPr>
    </w:lvl>
    <w:lvl w:ilvl="6" w:tentative="0">
      <w:start w:val="0"/>
      <w:numFmt w:val="bullet"/>
      <w:lvlText w:val="•"/>
      <w:lvlJc w:val="left"/>
      <w:pPr>
        <w:ind w:left="6564" w:hanging="284"/>
      </w:pPr>
      <w:rPr>
        <w:rFonts w:hint="default"/>
        <w:lang w:val="zh-CN" w:eastAsia="zh-CN" w:bidi="zh-CN"/>
      </w:rPr>
    </w:lvl>
    <w:lvl w:ilvl="7" w:tentative="0">
      <w:start w:val="0"/>
      <w:numFmt w:val="bullet"/>
      <w:lvlText w:val="•"/>
      <w:lvlJc w:val="left"/>
      <w:pPr>
        <w:ind w:left="7538" w:hanging="284"/>
      </w:pPr>
      <w:rPr>
        <w:rFonts w:hint="default"/>
        <w:lang w:val="zh-CN" w:eastAsia="zh-CN" w:bidi="zh-CN"/>
      </w:rPr>
    </w:lvl>
    <w:lvl w:ilvl="8" w:tentative="0">
      <w:start w:val="0"/>
      <w:numFmt w:val="bullet"/>
      <w:lvlText w:val="•"/>
      <w:lvlJc w:val="left"/>
      <w:pPr>
        <w:ind w:left="8512" w:hanging="284"/>
      </w:pPr>
      <w:rPr>
        <w:rFonts w:hint="default"/>
        <w:lang w:val="zh-CN" w:eastAsia="zh-CN" w:bidi="zh-CN"/>
      </w:rPr>
    </w:lvl>
  </w:abstractNum>
  <w:abstractNum w:abstractNumId="11">
    <w:nsid w:val="25B654F3"/>
    <w:multiLevelType w:val="multilevel"/>
    <w:tmpl w:val="25B654F3"/>
    <w:lvl w:ilvl="0" w:tentative="0">
      <w:start w:val="1"/>
      <w:numFmt w:val="decimal"/>
      <w:lvlText w:val="%1."/>
      <w:lvlJc w:val="left"/>
      <w:pPr>
        <w:ind w:left="1562" w:hanging="284"/>
        <w:jc w:val="left"/>
      </w:pPr>
      <w:rPr>
        <w:rFonts w:hint="default" w:ascii="宋体" w:hAnsi="宋体" w:eastAsia="宋体" w:cs="宋体"/>
        <w:spacing w:val="-2"/>
        <w:w w:val="100"/>
        <w:sz w:val="26"/>
        <w:szCs w:val="26"/>
        <w:lang w:val="zh-CN" w:eastAsia="zh-CN" w:bidi="zh-CN"/>
      </w:rPr>
    </w:lvl>
    <w:lvl w:ilvl="1" w:tentative="0">
      <w:start w:val="0"/>
      <w:numFmt w:val="bullet"/>
      <w:lvlText w:val="•"/>
      <w:lvlJc w:val="left"/>
      <w:pPr>
        <w:ind w:left="2450" w:hanging="284"/>
      </w:pPr>
      <w:rPr>
        <w:rFonts w:hint="default"/>
        <w:lang w:val="zh-CN" w:eastAsia="zh-CN" w:bidi="zh-CN"/>
      </w:rPr>
    </w:lvl>
    <w:lvl w:ilvl="2" w:tentative="0">
      <w:start w:val="0"/>
      <w:numFmt w:val="bullet"/>
      <w:lvlText w:val="•"/>
      <w:lvlJc w:val="left"/>
      <w:pPr>
        <w:ind w:left="3340" w:hanging="284"/>
      </w:pPr>
      <w:rPr>
        <w:rFonts w:hint="default"/>
        <w:lang w:val="zh-CN" w:eastAsia="zh-CN" w:bidi="zh-CN"/>
      </w:rPr>
    </w:lvl>
    <w:lvl w:ilvl="3" w:tentative="0">
      <w:start w:val="0"/>
      <w:numFmt w:val="bullet"/>
      <w:lvlText w:val="•"/>
      <w:lvlJc w:val="left"/>
      <w:pPr>
        <w:ind w:left="4230" w:hanging="284"/>
      </w:pPr>
      <w:rPr>
        <w:rFonts w:hint="default"/>
        <w:lang w:val="zh-CN" w:eastAsia="zh-CN" w:bidi="zh-CN"/>
      </w:rPr>
    </w:lvl>
    <w:lvl w:ilvl="4" w:tentative="0">
      <w:start w:val="0"/>
      <w:numFmt w:val="bullet"/>
      <w:lvlText w:val="•"/>
      <w:lvlJc w:val="left"/>
      <w:pPr>
        <w:ind w:left="5120" w:hanging="284"/>
      </w:pPr>
      <w:rPr>
        <w:rFonts w:hint="default"/>
        <w:lang w:val="zh-CN" w:eastAsia="zh-CN" w:bidi="zh-CN"/>
      </w:rPr>
    </w:lvl>
    <w:lvl w:ilvl="5" w:tentative="0">
      <w:start w:val="0"/>
      <w:numFmt w:val="bullet"/>
      <w:lvlText w:val="•"/>
      <w:lvlJc w:val="left"/>
      <w:pPr>
        <w:ind w:left="6010" w:hanging="284"/>
      </w:pPr>
      <w:rPr>
        <w:rFonts w:hint="default"/>
        <w:lang w:val="zh-CN" w:eastAsia="zh-CN" w:bidi="zh-CN"/>
      </w:rPr>
    </w:lvl>
    <w:lvl w:ilvl="6" w:tentative="0">
      <w:start w:val="0"/>
      <w:numFmt w:val="bullet"/>
      <w:lvlText w:val="•"/>
      <w:lvlJc w:val="left"/>
      <w:pPr>
        <w:ind w:left="6900" w:hanging="284"/>
      </w:pPr>
      <w:rPr>
        <w:rFonts w:hint="default"/>
        <w:lang w:val="zh-CN" w:eastAsia="zh-CN" w:bidi="zh-CN"/>
      </w:rPr>
    </w:lvl>
    <w:lvl w:ilvl="7" w:tentative="0">
      <w:start w:val="0"/>
      <w:numFmt w:val="bullet"/>
      <w:lvlText w:val="•"/>
      <w:lvlJc w:val="left"/>
      <w:pPr>
        <w:ind w:left="7790" w:hanging="284"/>
      </w:pPr>
      <w:rPr>
        <w:rFonts w:hint="default"/>
        <w:lang w:val="zh-CN" w:eastAsia="zh-CN" w:bidi="zh-CN"/>
      </w:rPr>
    </w:lvl>
    <w:lvl w:ilvl="8" w:tentative="0">
      <w:start w:val="0"/>
      <w:numFmt w:val="bullet"/>
      <w:lvlText w:val="•"/>
      <w:lvlJc w:val="left"/>
      <w:pPr>
        <w:ind w:left="8680" w:hanging="284"/>
      </w:pPr>
      <w:rPr>
        <w:rFonts w:hint="default"/>
        <w:lang w:val="zh-CN" w:eastAsia="zh-CN" w:bidi="zh-CN"/>
      </w:rPr>
    </w:lvl>
  </w:abstractNum>
  <w:abstractNum w:abstractNumId="12">
    <w:nsid w:val="26210BCC"/>
    <w:multiLevelType w:val="multilevel"/>
    <w:tmpl w:val="26210BCC"/>
    <w:lvl w:ilvl="0" w:tentative="0">
      <w:start w:val="6"/>
      <w:numFmt w:val="decimal"/>
      <w:lvlText w:val="%1."/>
      <w:lvlJc w:val="left"/>
      <w:pPr>
        <w:ind w:left="108" w:hanging="241"/>
        <w:jc w:val="left"/>
      </w:pPr>
      <w:rPr>
        <w:rFonts w:hint="default" w:ascii="宋体" w:hAnsi="宋体" w:eastAsia="宋体" w:cs="宋体"/>
        <w:spacing w:val="-17"/>
        <w:w w:val="100"/>
        <w:sz w:val="22"/>
        <w:szCs w:val="22"/>
        <w:lang w:val="zh-CN" w:eastAsia="zh-CN" w:bidi="zh-CN"/>
      </w:rPr>
    </w:lvl>
    <w:lvl w:ilvl="1" w:tentative="0">
      <w:start w:val="0"/>
      <w:numFmt w:val="bullet"/>
      <w:lvlText w:val="•"/>
      <w:lvlJc w:val="left"/>
      <w:pPr>
        <w:ind w:left="678" w:hanging="241"/>
      </w:pPr>
      <w:rPr>
        <w:rFonts w:hint="default"/>
        <w:lang w:val="zh-CN" w:eastAsia="zh-CN" w:bidi="zh-CN"/>
      </w:rPr>
    </w:lvl>
    <w:lvl w:ilvl="2" w:tentative="0">
      <w:start w:val="0"/>
      <w:numFmt w:val="bullet"/>
      <w:lvlText w:val="•"/>
      <w:lvlJc w:val="left"/>
      <w:pPr>
        <w:ind w:left="1257" w:hanging="241"/>
      </w:pPr>
      <w:rPr>
        <w:rFonts w:hint="default"/>
        <w:lang w:val="zh-CN" w:eastAsia="zh-CN" w:bidi="zh-CN"/>
      </w:rPr>
    </w:lvl>
    <w:lvl w:ilvl="3" w:tentative="0">
      <w:start w:val="0"/>
      <w:numFmt w:val="bullet"/>
      <w:lvlText w:val="•"/>
      <w:lvlJc w:val="left"/>
      <w:pPr>
        <w:ind w:left="1836" w:hanging="241"/>
      </w:pPr>
      <w:rPr>
        <w:rFonts w:hint="default"/>
        <w:lang w:val="zh-CN" w:eastAsia="zh-CN" w:bidi="zh-CN"/>
      </w:rPr>
    </w:lvl>
    <w:lvl w:ilvl="4" w:tentative="0">
      <w:start w:val="0"/>
      <w:numFmt w:val="bullet"/>
      <w:lvlText w:val="•"/>
      <w:lvlJc w:val="left"/>
      <w:pPr>
        <w:ind w:left="2415" w:hanging="241"/>
      </w:pPr>
      <w:rPr>
        <w:rFonts w:hint="default"/>
        <w:lang w:val="zh-CN" w:eastAsia="zh-CN" w:bidi="zh-CN"/>
      </w:rPr>
    </w:lvl>
    <w:lvl w:ilvl="5" w:tentative="0">
      <w:start w:val="0"/>
      <w:numFmt w:val="bullet"/>
      <w:lvlText w:val="•"/>
      <w:lvlJc w:val="left"/>
      <w:pPr>
        <w:ind w:left="2994" w:hanging="241"/>
      </w:pPr>
      <w:rPr>
        <w:rFonts w:hint="default"/>
        <w:lang w:val="zh-CN" w:eastAsia="zh-CN" w:bidi="zh-CN"/>
      </w:rPr>
    </w:lvl>
    <w:lvl w:ilvl="6" w:tentative="0">
      <w:start w:val="0"/>
      <w:numFmt w:val="bullet"/>
      <w:lvlText w:val="•"/>
      <w:lvlJc w:val="left"/>
      <w:pPr>
        <w:ind w:left="3573" w:hanging="241"/>
      </w:pPr>
      <w:rPr>
        <w:rFonts w:hint="default"/>
        <w:lang w:val="zh-CN" w:eastAsia="zh-CN" w:bidi="zh-CN"/>
      </w:rPr>
    </w:lvl>
    <w:lvl w:ilvl="7" w:tentative="0">
      <w:start w:val="0"/>
      <w:numFmt w:val="bullet"/>
      <w:lvlText w:val="•"/>
      <w:lvlJc w:val="left"/>
      <w:pPr>
        <w:ind w:left="4152" w:hanging="241"/>
      </w:pPr>
      <w:rPr>
        <w:rFonts w:hint="default"/>
        <w:lang w:val="zh-CN" w:eastAsia="zh-CN" w:bidi="zh-CN"/>
      </w:rPr>
    </w:lvl>
    <w:lvl w:ilvl="8" w:tentative="0">
      <w:start w:val="0"/>
      <w:numFmt w:val="bullet"/>
      <w:lvlText w:val="•"/>
      <w:lvlJc w:val="left"/>
      <w:pPr>
        <w:ind w:left="4731" w:hanging="241"/>
      </w:pPr>
      <w:rPr>
        <w:rFonts w:hint="default"/>
        <w:lang w:val="zh-CN" w:eastAsia="zh-CN" w:bidi="zh-CN"/>
      </w:rPr>
    </w:lvl>
  </w:abstractNum>
  <w:abstractNum w:abstractNumId="13">
    <w:nsid w:val="36F109A5"/>
    <w:multiLevelType w:val="multilevel"/>
    <w:tmpl w:val="36F109A5"/>
    <w:lvl w:ilvl="0" w:tentative="0">
      <w:start w:val="1"/>
      <w:numFmt w:val="decimal"/>
      <w:lvlText w:val="（%1）"/>
      <w:lvlJc w:val="left"/>
      <w:pPr>
        <w:ind w:left="720" w:hanging="702"/>
        <w:jc w:val="left"/>
      </w:pPr>
      <w:rPr>
        <w:rFonts w:hint="default" w:ascii="宋体" w:hAnsi="宋体" w:eastAsia="宋体" w:cs="宋体"/>
        <w:spacing w:val="-27"/>
        <w:w w:val="100"/>
        <w:sz w:val="26"/>
        <w:szCs w:val="26"/>
        <w:lang w:val="zh-CN" w:eastAsia="zh-CN" w:bidi="zh-CN"/>
      </w:rPr>
    </w:lvl>
    <w:lvl w:ilvl="1" w:tentative="0">
      <w:start w:val="0"/>
      <w:numFmt w:val="bullet"/>
      <w:lvlText w:val="•"/>
      <w:lvlJc w:val="left"/>
      <w:pPr>
        <w:ind w:left="1694" w:hanging="702"/>
      </w:pPr>
      <w:rPr>
        <w:rFonts w:hint="default"/>
        <w:lang w:val="zh-CN" w:eastAsia="zh-CN" w:bidi="zh-CN"/>
      </w:rPr>
    </w:lvl>
    <w:lvl w:ilvl="2" w:tentative="0">
      <w:start w:val="0"/>
      <w:numFmt w:val="bullet"/>
      <w:lvlText w:val="•"/>
      <w:lvlJc w:val="left"/>
      <w:pPr>
        <w:ind w:left="2668" w:hanging="702"/>
      </w:pPr>
      <w:rPr>
        <w:rFonts w:hint="default"/>
        <w:lang w:val="zh-CN" w:eastAsia="zh-CN" w:bidi="zh-CN"/>
      </w:rPr>
    </w:lvl>
    <w:lvl w:ilvl="3" w:tentative="0">
      <w:start w:val="0"/>
      <w:numFmt w:val="bullet"/>
      <w:lvlText w:val="•"/>
      <w:lvlJc w:val="left"/>
      <w:pPr>
        <w:ind w:left="3642" w:hanging="702"/>
      </w:pPr>
      <w:rPr>
        <w:rFonts w:hint="default"/>
        <w:lang w:val="zh-CN" w:eastAsia="zh-CN" w:bidi="zh-CN"/>
      </w:rPr>
    </w:lvl>
    <w:lvl w:ilvl="4" w:tentative="0">
      <w:start w:val="0"/>
      <w:numFmt w:val="bullet"/>
      <w:lvlText w:val="•"/>
      <w:lvlJc w:val="left"/>
      <w:pPr>
        <w:ind w:left="4616" w:hanging="702"/>
      </w:pPr>
      <w:rPr>
        <w:rFonts w:hint="default"/>
        <w:lang w:val="zh-CN" w:eastAsia="zh-CN" w:bidi="zh-CN"/>
      </w:rPr>
    </w:lvl>
    <w:lvl w:ilvl="5" w:tentative="0">
      <w:start w:val="0"/>
      <w:numFmt w:val="bullet"/>
      <w:lvlText w:val="•"/>
      <w:lvlJc w:val="left"/>
      <w:pPr>
        <w:ind w:left="5590" w:hanging="702"/>
      </w:pPr>
      <w:rPr>
        <w:rFonts w:hint="default"/>
        <w:lang w:val="zh-CN" w:eastAsia="zh-CN" w:bidi="zh-CN"/>
      </w:rPr>
    </w:lvl>
    <w:lvl w:ilvl="6" w:tentative="0">
      <w:start w:val="0"/>
      <w:numFmt w:val="bullet"/>
      <w:lvlText w:val="•"/>
      <w:lvlJc w:val="left"/>
      <w:pPr>
        <w:ind w:left="6564" w:hanging="702"/>
      </w:pPr>
      <w:rPr>
        <w:rFonts w:hint="default"/>
        <w:lang w:val="zh-CN" w:eastAsia="zh-CN" w:bidi="zh-CN"/>
      </w:rPr>
    </w:lvl>
    <w:lvl w:ilvl="7" w:tentative="0">
      <w:start w:val="0"/>
      <w:numFmt w:val="bullet"/>
      <w:lvlText w:val="•"/>
      <w:lvlJc w:val="left"/>
      <w:pPr>
        <w:ind w:left="7538" w:hanging="702"/>
      </w:pPr>
      <w:rPr>
        <w:rFonts w:hint="default"/>
        <w:lang w:val="zh-CN" w:eastAsia="zh-CN" w:bidi="zh-CN"/>
      </w:rPr>
    </w:lvl>
    <w:lvl w:ilvl="8" w:tentative="0">
      <w:start w:val="0"/>
      <w:numFmt w:val="bullet"/>
      <w:lvlText w:val="•"/>
      <w:lvlJc w:val="left"/>
      <w:pPr>
        <w:ind w:left="8512" w:hanging="702"/>
      </w:pPr>
      <w:rPr>
        <w:rFonts w:hint="default"/>
        <w:lang w:val="zh-CN" w:eastAsia="zh-CN" w:bidi="zh-CN"/>
      </w:rPr>
    </w:lvl>
  </w:abstractNum>
  <w:abstractNum w:abstractNumId="14">
    <w:nsid w:val="39437B3E"/>
    <w:multiLevelType w:val="multilevel"/>
    <w:tmpl w:val="39437B3E"/>
    <w:lvl w:ilvl="0" w:tentative="0">
      <w:start w:val="1"/>
      <w:numFmt w:val="decimal"/>
      <w:lvlText w:val="%1."/>
      <w:lvlJc w:val="left"/>
      <w:pPr>
        <w:ind w:left="349" w:hanging="24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894" w:hanging="241"/>
      </w:pPr>
      <w:rPr>
        <w:rFonts w:hint="default"/>
        <w:lang w:val="zh-CN" w:eastAsia="zh-CN" w:bidi="zh-CN"/>
      </w:rPr>
    </w:lvl>
    <w:lvl w:ilvl="2" w:tentative="0">
      <w:start w:val="0"/>
      <w:numFmt w:val="bullet"/>
      <w:lvlText w:val="•"/>
      <w:lvlJc w:val="left"/>
      <w:pPr>
        <w:ind w:left="1449" w:hanging="241"/>
      </w:pPr>
      <w:rPr>
        <w:rFonts w:hint="default"/>
        <w:lang w:val="zh-CN" w:eastAsia="zh-CN" w:bidi="zh-CN"/>
      </w:rPr>
    </w:lvl>
    <w:lvl w:ilvl="3" w:tentative="0">
      <w:start w:val="0"/>
      <w:numFmt w:val="bullet"/>
      <w:lvlText w:val="•"/>
      <w:lvlJc w:val="left"/>
      <w:pPr>
        <w:ind w:left="2004" w:hanging="241"/>
      </w:pPr>
      <w:rPr>
        <w:rFonts w:hint="default"/>
        <w:lang w:val="zh-CN" w:eastAsia="zh-CN" w:bidi="zh-CN"/>
      </w:rPr>
    </w:lvl>
    <w:lvl w:ilvl="4" w:tentative="0">
      <w:start w:val="0"/>
      <w:numFmt w:val="bullet"/>
      <w:lvlText w:val="•"/>
      <w:lvlJc w:val="left"/>
      <w:pPr>
        <w:ind w:left="2559" w:hanging="241"/>
      </w:pPr>
      <w:rPr>
        <w:rFonts w:hint="default"/>
        <w:lang w:val="zh-CN" w:eastAsia="zh-CN" w:bidi="zh-CN"/>
      </w:rPr>
    </w:lvl>
    <w:lvl w:ilvl="5" w:tentative="0">
      <w:start w:val="0"/>
      <w:numFmt w:val="bullet"/>
      <w:lvlText w:val="•"/>
      <w:lvlJc w:val="left"/>
      <w:pPr>
        <w:ind w:left="3114" w:hanging="241"/>
      </w:pPr>
      <w:rPr>
        <w:rFonts w:hint="default"/>
        <w:lang w:val="zh-CN" w:eastAsia="zh-CN" w:bidi="zh-CN"/>
      </w:rPr>
    </w:lvl>
    <w:lvl w:ilvl="6" w:tentative="0">
      <w:start w:val="0"/>
      <w:numFmt w:val="bullet"/>
      <w:lvlText w:val="•"/>
      <w:lvlJc w:val="left"/>
      <w:pPr>
        <w:ind w:left="3669" w:hanging="241"/>
      </w:pPr>
      <w:rPr>
        <w:rFonts w:hint="default"/>
        <w:lang w:val="zh-CN" w:eastAsia="zh-CN" w:bidi="zh-CN"/>
      </w:rPr>
    </w:lvl>
    <w:lvl w:ilvl="7" w:tentative="0">
      <w:start w:val="0"/>
      <w:numFmt w:val="bullet"/>
      <w:lvlText w:val="•"/>
      <w:lvlJc w:val="left"/>
      <w:pPr>
        <w:ind w:left="4224" w:hanging="241"/>
      </w:pPr>
      <w:rPr>
        <w:rFonts w:hint="default"/>
        <w:lang w:val="zh-CN" w:eastAsia="zh-CN" w:bidi="zh-CN"/>
      </w:rPr>
    </w:lvl>
    <w:lvl w:ilvl="8" w:tentative="0">
      <w:start w:val="0"/>
      <w:numFmt w:val="bullet"/>
      <w:lvlText w:val="•"/>
      <w:lvlJc w:val="left"/>
      <w:pPr>
        <w:ind w:left="4779" w:hanging="241"/>
      </w:pPr>
      <w:rPr>
        <w:rFonts w:hint="default"/>
        <w:lang w:val="zh-CN" w:eastAsia="zh-CN" w:bidi="zh-CN"/>
      </w:rPr>
    </w:lvl>
  </w:abstractNum>
  <w:abstractNum w:abstractNumId="15">
    <w:nsid w:val="3DEE1853"/>
    <w:multiLevelType w:val="multilevel"/>
    <w:tmpl w:val="3DEE1853"/>
    <w:lvl w:ilvl="0" w:tentative="0">
      <w:start w:val="1"/>
      <w:numFmt w:val="decimal"/>
      <w:lvlText w:val="%1."/>
      <w:lvlJc w:val="left"/>
      <w:pPr>
        <w:ind w:left="720" w:hanging="284"/>
        <w:jc w:val="left"/>
      </w:pPr>
      <w:rPr>
        <w:rFonts w:hint="default" w:ascii="宋体" w:hAnsi="宋体" w:eastAsia="宋体" w:cs="宋体"/>
        <w:spacing w:val="1"/>
        <w:w w:val="100"/>
        <w:sz w:val="26"/>
        <w:szCs w:val="26"/>
        <w:lang w:val="zh-CN" w:eastAsia="zh-CN" w:bidi="zh-CN"/>
      </w:rPr>
    </w:lvl>
    <w:lvl w:ilvl="1" w:tentative="0">
      <w:start w:val="0"/>
      <w:numFmt w:val="bullet"/>
      <w:lvlText w:val="•"/>
      <w:lvlJc w:val="left"/>
      <w:pPr>
        <w:ind w:left="1694" w:hanging="284"/>
      </w:pPr>
      <w:rPr>
        <w:rFonts w:hint="default"/>
        <w:lang w:val="zh-CN" w:eastAsia="zh-CN" w:bidi="zh-CN"/>
      </w:rPr>
    </w:lvl>
    <w:lvl w:ilvl="2" w:tentative="0">
      <w:start w:val="0"/>
      <w:numFmt w:val="bullet"/>
      <w:lvlText w:val="•"/>
      <w:lvlJc w:val="left"/>
      <w:pPr>
        <w:ind w:left="2668" w:hanging="284"/>
      </w:pPr>
      <w:rPr>
        <w:rFonts w:hint="default"/>
        <w:lang w:val="zh-CN" w:eastAsia="zh-CN" w:bidi="zh-CN"/>
      </w:rPr>
    </w:lvl>
    <w:lvl w:ilvl="3" w:tentative="0">
      <w:start w:val="0"/>
      <w:numFmt w:val="bullet"/>
      <w:lvlText w:val="•"/>
      <w:lvlJc w:val="left"/>
      <w:pPr>
        <w:ind w:left="3642" w:hanging="284"/>
      </w:pPr>
      <w:rPr>
        <w:rFonts w:hint="default"/>
        <w:lang w:val="zh-CN" w:eastAsia="zh-CN" w:bidi="zh-CN"/>
      </w:rPr>
    </w:lvl>
    <w:lvl w:ilvl="4" w:tentative="0">
      <w:start w:val="0"/>
      <w:numFmt w:val="bullet"/>
      <w:lvlText w:val="•"/>
      <w:lvlJc w:val="left"/>
      <w:pPr>
        <w:ind w:left="4616" w:hanging="284"/>
      </w:pPr>
      <w:rPr>
        <w:rFonts w:hint="default"/>
        <w:lang w:val="zh-CN" w:eastAsia="zh-CN" w:bidi="zh-CN"/>
      </w:rPr>
    </w:lvl>
    <w:lvl w:ilvl="5" w:tentative="0">
      <w:start w:val="0"/>
      <w:numFmt w:val="bullet"/>
      <w:lvlText w:val="•"/>
      <w:lvlJc w:val="left"/>
      <w:pPr>
        <w:ind w:left="5590" w:hanging="284"/>
      </w:pPr>
      <w:rPr>
        <w:rFonts w:hint="default"/>
        <w:lang w:val="zh-CN" w:eastAsia="zh-CN" w:bidi="zh-CN"/>
      </w:rPr>
    </w:lvl>
    <w:lvl w:ilvl="6" w:tentative="0">
      <w:start w:val="0"/>
      <w:numFmt w:val="bullet"/>
      <w:lvlText w:val="•"/>
      <w:lvlJc w:val="left"/>
      <w:pPr>
        <w:ind w:left="6564" w:hanging="284"/>
      </w:pPr>
      <w:rPr>
        <w:rFonts w:hint="default"/>
        <w:lang w:val="zh-CN" w:eastAsia="zh-CN" w:bidi="zh-CN"/>
      </w:rPr>
    </w:lvl>
    <w:lvl w:ilvl="7" w:tentative="0">
      <w:start w:val="0"/>
      <w:numFmt w:val="bullet"/>
      <w:lvlText w:val="•"/>
      <w:lvlJc w:val="left"/>
      <w:pPr>
        <w:ind w:left="7538" w:hanging="284"/>
      </w:pPr>
      <w:rPr>
        <w:rFonts w:hint="default"/>
        <w:lang w:val="zh-CN" w:eastAsia="zh-CN" w:bidi="zh-CN"/>
      </w:rPr>
    </w:lvl>
    <w:lvl w:ilvl="8" w:tentative="0">
      <w:start w:val="0"/>
      <w:numFmt w:val="bullet"/>
      <w:lvlText w:val="•"/>
      <w:lvlJc w:val="left"/>
      <w:pPr>
        <w:ind w:left="8512" w:hanging="284"/>
      </w:pPr>
      <w:rPr>
        <w:rFonts w:hint="default"/>
        <w:lang w:val="zh-CN" w:eastAsia="zh-CN" w:bidi="zh-CN"/>
      </w:rPr>
    </w:lvl>
  </w:abstractNum>
  <w:abstractNum w:abstractNumId="16">
    <w:nsid w:val="44343CBC"/>
    <w:multiLevelType w:val="multilevel"/>
    <w:tmpl w:val="44343CBC"/>
    <w:lvl w:ilvl="0" w:tentative="0">
      <w:start w:val="1"/>
      <w:numFmt w:val="decimal"/>
      <w:lvlText w:val="%1."/>
      <w:lvlJc w:val="left"/>
      <w:pPr>
        <w:ind w:left="720" w:hanging="284"/>
        <w:jc w:val="left"/>
      </w:pPr>
      <w:rPr>
        <w:rFonts w:hint="default" w:ascii="宋体" w:hAnsi="宋体" w:eastAsia="宋体" w:cs="宋体"/>
        <w:spacing w:val="1"/>
        <w:w w:val="100"/>
        <w:sz w:val="26"/>
        <w:szCs w:val="26"/>
        <w:lang w:val="zh-CN" w:eastAsia="zh-CN" w:bidi="zh-CN"/>
      </w:rPr>
    </w:lvl>
    <w:lvl w:ilvl="1" w:tentative="0">
      <w:start w:val="0"/>
      <w:numFmt w:val="bullet"/>
      <w:lvlText w:val="•"/>
      <w:lvlJc w:val="left"/>
      <w:pPr>
        <w:ind w:left="1694" w:hanging="284"/>
      </w:pPr>
      <w:rPr>
        <w:rFonts w:hint="default"/>
        <w:lang w:val="zh-CN" w:eastAsia="zh-CN" w:bidi="zh-CN"/>
      </w:rPr>
    </w:lvl>
    <w:lvl w:ilvl="2" w:tentative="0">
      <w:start w:val="0"/>
      <w:numFmt w:val="bullet"/>
      <w:lvlText w:val="•"/>
      <w:lvlJc w:val="left"/>
      <w:pPr>
        <w:ind w:left="2668" w:hanging="284"/>
      </w:pPr>
      <w:rPr>
        <w:rFonts w:hint="default"/>
        <w:lang w:val="zh-CN" w:eastAsia="zh-CN" w:bidi="zh-CN"/>
      </w:rPr>
    </w:lvl>
    <w:lvl w:ilvl="3" w:tentative="0">
      <w:start w:val="0"/>
      <w:numFmt w:val="bullet"/>
      <w:lvlText w:val="•"/>
      <w:lvlJc w:val="left"/>
      <w:pPr>
        <w:ind w:left="3642" w:hanging="284"/>
      </w:pPr>
      <w:rPr>
        <w:rFonts w:hint="default"/>
        <w:lang w:val="zh-CN" w:eastAsia="zh-CN" w:bidi="zh-CN"/>
      </w:rPr>
    </w:lvl>
    <w:lvl w:ilvl="4" w:tentative="0">
      <w:start w:val="0"/>
      <w:numFmt w:val="bullet"/>
      <w:lvlText w:val="•"/>
      <w:lvlJc w:val="left"/>
      <w:pPr>
        <w:ind w:left="4616" w:hanging="284"/>
      </w:pPr>
      <w:rPr>
        <w:rFonts w:hint="default"/>
        <w:lang w:val="zh-CN" w:eastAsia="zh-CN" w:bidi="zh-CN"/>
      </w:rPr>
    </w:lvl>
    <w:lvl w:ilvl="5" w:tentative="0">
      <w:start w:val="0"/>
      <w:numFmt w:val="bullet"/>
      <w:lvlText w:val="•"/>
      <w:lvlJc w:val="left"/>
      <w:pPr>
        <w:ind w:left="5590" w:hanging="284"/>
      </w:pPr>
      <w:rPr>
        <w:rFonts w:hint="default"/>
        <w:lang w:val="zh-CN" w:eastAsia="zh-CN" w:bidi="zh-CN"/>
      </w:rPr>
    </w:lvl>
    <w:lvl w:ilvl="6" w:tentative="0">
      <w:start w:val="0"/>
      <w:numFmt w:val="bullet"/>
      <w:lvlText w:val="•"/>
      <w:lvlJc w:val="left"/>
      <w:pPr>
        <w:ind w:left="6564" w:hanging="284"/>
      </w:pPr>
      <w:rPr>
        <w:rFonts w:hint="default"/>
        <w:lang w:val="zh-CN" w:eastAsia="zh-CN" w:bidi="zh-CN"/>
      </w:rPr>
    </w:lvl>
    <w:lvl w:ilvl="7" w:tentative="0">
      <w:start w:val="0"/>
      <w:numFmt w:val="bullet"/>
      <w:lvlText w:val="•"/>
      <w:lvlJc w:val="left"/>
      <w:pPr>
        <w:ind w:left="7538" w:hanging="284"/>
      </w:pPr>
      <w:rPr>
        <w:rFonts w:hint="default"/>
        <w:lang w:val="zh-CN" w:eastAsia="zh-CN" w:bidi="zh-CN"/>
      </w:rPr>
    </w:lvl>
    <w:lvl w:ilvl="8" w:tentative="0">
      <w:start w:val="0"/>
      <w:numFmt w:val="bullet"/>
      <w:lvlText w:val="•"/>
      <w:lvlJc w:val="left"/>
      <w:pPr>
        <w:ind w:left="8512" w:hanging="284"/>
      </w:pPr>
      <w:rPr>
        <w:rFonts w:hint="default"/>
        <w:lang w:val="zh-CN" w:eastAsia="zh-CN" w:bidi="zh-CN"/>
      </w:rPr>
    </w:lvl>
  </w:abstractNum>
  <w:abstractNum w:abstractNumId="17">
    <w:nsid w:val="4A391FBE"/>
    <w:multiLevelType w:val="multilevel"/>
    <w:tmpl w:val="4A391FBE"/>
    <w:lvl w:ilvl="0" w:tentative="0">
      <w:start w:val="1"/>
      <w:numFmt w:val="decimal"/>
      <w:lvlText w:val="%1."/>
      <w:lvlJc w:val="left"/>
      <w:pPr>
        <w:ind w:left="1562" w:hanging="284"/>
        <w:jc w:val="left"/>
      </w:pPr>
      <w:rPr>
        <w:rFonts w:hint="default" w:ascii="宋体" w:hAnsi="宋体" w:eastAsia="宋体" w:cs="宋体"/>
        <w:spacing w:val="-2"/>
        <w:w w:val="100"/>
        <w:sz w:val="26"/>
        <w:szCs w:val="26"/>
        <w:lang w:val="zh-CN" w:eastAsia="zh-CN" w:bidi="zh-CN"/>
      </w:rPr>
    </w:lvl>
    <w:lvl w:ilvl="1" w:tentative="0">
      <w:start w:val="0"/>
      <w:numFmt w:val="bullet"/>
      <w:lvlText w:val="•"/>
      <w:lvlJc w:val="left"/>
      <w:pPr>
        <w:ind w:left="2450" w:hanging="284"/>
      </w:pPr>
      <w:rPr>
        <w:rFonts w:hint="default"/>
        <w:lang w:val="zh-CN" w:eastAsia="zh-CN" w:bidi="zh-CN"/>
      </w:rPr>
    </w:lvl>
    <w:lvl w:ilvl="2" w:tentative="0">
      <w:start w:val="0"/>
      <w:numFmt w:val="bullet"/>
      <w:lvlText w:val="•"/>
      <w:lvlJc w:val="left"/>
      <w:pPr>
        <w:ind w:left="3340" w:hanging="284"/>
      </w:pPr>
      <w:rPr>
        <w:rFonts w:hint="default"/>
        <w:lang w:val="zh-CN" w:eastAsia="zh-CN" w:bidi="zh-CN"/>
      </w:rPr>
    </w:lvl>
    <w:lvl w:ilvl="3" w:tentative="0">
      <w:start w:val="0"/>
      <w:numFmt w:val="bullet"/>
      <w:lvlText w:val="•"/>
      <w:lvlJc w:val="left"/>
      <w:pPr>
        <w:ind w:left="4230" w:hanging="284"/>
      </w:pPr>
      <w:rPr>
        <w:rFonts w:hint="default"/>
        <w:lang w:val="zh-CN" w:eastAsia="zh-CN" w:bidi="zh-CN"/>
      </w:rPr>
    </w:lvl>
    <w:lvl w:ilvl="4" w:tentative="0">
      <w:start w:val="0"/>
      <w:numFmt w:val="bullet"/>
      <w:lvlText w:val="•"/>
      <w:lvlJc w:val="left"/>
      <w:pPr>
        <w:ind w:left="5120" w:hanging="284"/>
      </w:pPr>
      <w:rPr>
        <w:rFonts w:hint="default"/>
        <w:lang w:val="zh-CN" w:eastAsia="zh-CN" w:bidi="zh-CN"/>
      </w:rPr>
    </w:lvl>
    <w:lvl w:ilvl="5" w:tentative="0">
      <w:start w:val="0"/>
      <w:numFmt w:val="bullet"/>
      <w:lvlText w:val="•"/>
      <w:lvlJc w:val="left"/>
      <w:pPr>
        <w:ind w:left="6010" w:hanging="284"/>
      </w:pPr>
      <w:rPr>
        <w:rFonts w:hint="default"/>
        <w:lang w:val="zh-CN" w:eastAsia="zh-CN" w:bidi="zh-CN"/>
      </w:rPr>
    </w:lvl>
    <w:lvl w:ilvl="6" w:tentative="0">
      <w:start w:val="0"/>
      <w:numFmt w:val="bullet"/>
      <w:lvlText w:val="•"/>
      <w:lvlJc w:val="left"/>
      <w:pPr>
        <w:ind w:left="6900" w:hanging="284"/>
      </w:pPr>
      <w:rPr>
        <w:rFonts w:hint="default"/>
        <w:lang w:val="zh-CN" w:eastAsia="zh-CN" w:bidi="zh-CN"/>
      </w:rPr>
    </w:lvl>
    <w:lvl w:ilvl="7" w:tentative="0">
      <w:start w:val="0"/>
      <w:numFmt w:val="bullet"/>
      <w:lvlText w:val="•"/>
      <w:lvlJc w:val="left"/>
      <w:pPr>
        <w:ind w:left="7790" w:hanging="284"/>
      </w:pPr>
      <w:rPr>
        <w:rFonts w:hint="default"/>
        <w:lang w:val="zh-CN" w:eastAsia="zh-CN" w:bidi="zh-CN"/>
      </w:rPr>
    </w:lvl>
    <w:lvl w:ilvl="8" w:tentative="0">
      <w:start w:val="0"/>
      <w:numFmt w:val="bullet"/>
      <w:lvlText w:val="•"/>
      <w:lvlJc w:val="left"/>
      <w:pPr>
        <w:ind w:left="8680" w:hanging="284"/>
      </w:pPr>
      <w:rPr>
        <w:rFonts w:hint="default"/>
        <w:lang w:val="zh-CN" w:eastAsia="zh-CN" w:bidi="zh-CN"/>
      </w:rPr>
    </w:lvl>
  </w:abstractNum>
  <w:abstractNum w:abstractNumId="18">
    <w:nsid w:val="4FF120CF"/>
    <w:multiLevelType w:val="multilevel"/>
    <w:tmpl w:val="4FF120CF"/>
    <w:lvl w:ilvl="0" w:tentative="0">
      <w:start w:val="1"/>
      <w:numFmt w:val="decimal"/>
      <w:lvlText w:val="%1."/>
      <w:lvlJc w:val="left"/>
      <w:pPr>
        <w:ind w:left="720" w:hanging="284"/>
        <w:jc w:val="left"/>
      </w:pPr>
      <w:rPr>
        <w:rFonts w:hint="default" w:ascii="宋体" w:hAnsi="宋体" w:eastAsia="宋体" w:cs="宋体"/>
        <w:spacing w:val="1"/>
        <w:w w:val="100"/>
        <w:sz w:val="26"/>
        <w:szCs w:val="26"/>
        <w:lang w:val="zh-CN" w:eastAsia="zh-CN" w:bidi="zh-CN"/>
      </w:rPr>
    </w:lvl>
    <w:lvl w:ilvl="1" w:tentative="0">
      <w:start w:val="0"/>
      <w:numFmt w:val="bullet"/>
      <w:lvlText w:val="•"/>
      <w:lvlJc w:val="left"/>
      <w:pPr>
        <w:ind w:left="1694" w:hanging="284"/>
      </w:pPr>
      <w:rPr>
        <w:rFonts w:hint="default"/>
        <w:lang w:val="zh-CN" w:eastAsia="zh-CN" w:bidi="zh-CN"/>
      </w:rPr>
    </w:lvl>
    <w:lvl w:ilvl="2" w:tentative="0">
      <w:start w:val="0"/>
      <w:numFmt w:val="bullet"/>
      <w:lvlText w:val="•"/>
      <w:lvlJc w:val="left"/>
      <w:pPr>
        <w:ind w:left="2668" w:hanging="284"/>
      </w:pPr>
      <w:rPr>
        <w:rFonts w:hint="default"/>
        <w:lang w:val="zh-CN" w:eastAsia="zh-CN" w:bidi="zh-CN"/>
      </w:rPr>
    </w:lvl>
    <w:lvl w:ilvl="3" w:tentative="0">
      <w:start w:val="0"/>
      <w:numFmt w:val="bullet"/>
      <w:lvlText w:val="•"/>
      <w:lvlJc w:val="left"/>
      <w:pPr>
        <w:ind w:left="3642" w:hanging="284"/>
      </w:pPr>
      <w:rPr>
        <w:rFonts w:hint="default"/>
        <w:lang w:val="zh-CN" w:eastAsia="zh-CN" w:bidi="zh-CN"/>
      </w:rPr>
    </w:lvl>
    <w:lvl w:ilvl="4" w:tentative="0">
      <w:start w:val="0"/>
      <w:numFmt w:val="bullet"/>
      <w:lvlText w:val="•"/>
      <w:lvlJc w:val="left"/>
      <w:pPr>
        <w:ind w:left="4616" w:hanging="284"/>
      </w:pPr>
      <w:rPr>
        <w:rFonts w:hint="default"/>
        <w:lang w:val="zh-CN" w:eastAsia="zh-CN" w:bidi="zh-CN"/>
      </w:rPr>
    </w:lvl>
    <w:lvl w:ilvl="5" w:tentative="0">
      <w:start w:val="0"/>
      <w:numFmt w:val="bullet"/>
      <w:lvlText w:val="•"/>
      <w:lvlJc w:val="left"/>
      <w:pPr>
        <w:ind w:left="5590" w:hanging="284"/>
      </w:pPr>
      <w:rPr>
        <w:rFonts w:hint="default"/>
        <w:lang w:val="zh-CN" w:eastAsia="zh-CN" w:bidi="zh-CN"/>
      </w:rPr>
    </w:lvl>
    <w:lvl w:ilvl="6" w:tentative="0">
      <w:start w:val="0"/>
      <w:numFmt w:val="bullet"/>
      <w:lvlText w:val="•"/>
      <w:lvlJc w:val="left"/>
      <w:pPr>
        <w:ind w:left="6564" w:hanging="284"/>
      </w:pPr>
      <w:rPr>
        <w:rFonts w:hint="default"/>
        <w:lang w:val="zh-CN" w:eastAsia="zh-CN" w:bidi="zh-CN"/>
      </w:rPr>
    </w:lvl>
    <w:lvl w:ilvl="7" w:tentative="0">
      <w:start w:val="0"/>
      <w:numFmt w:val="bullet"/>
      <w:lvlText w:val="•"/>
      <w:lvlJc w:val="left"/>
      <w:pPr>
        <w:ind w:left="7538" w:hanging="284"/>
      </w:pPr>
      <w:rPr>
        <w:rFonts w:hint="default"/>
        <w:lang w:val="zh-CN" w:eastAsia="zh-CN" w:bidi="zh-CN"/>
      </w:rPr>
    </w:lvl>
    <w:lvl w:ilvl="8" w:tentative="0">
      <w:start w:val="0"/>
      <w:numFmt w:val="bullet"/>
      <w:lvlText w:val="•"/>
      <w:lvlJc w:val="left"/>
      <w:pPr>
        <w:ind w:left="8512" w:hanging="284"/>
      </w:pPr>
      <w:rPr>
        <w:rFonts w:hint="default"/>
        <w:lang w:val="zh-CN" w:eastAsia="zh-CN" w:bidi="zh-CN"/>
      </w:rPr>
    </w:lvl>
  </w:abstractNum>
  <w:abstractNum w:abstractNumId="19">
    <w:nsid w:val="52891F33"/>
    <w:multiLevelType w:val="multilevel"/>
    <w:tmpl w:val="52891F33"/>
    <w:lvl w:ilvl="0" w:tentative="0">
      <w:start w:val="9"/>
      <w:numFmt w:val="decimal"/>
      <w:lvlText w:val="%1."/>
      <w:lvlJc w:val="left"/>
      <w:pPr>
        <w:ind w:left="108" w:hanging="241"/>
        <w:jc w:val="left"/>
      </w:pPr>
      <w:rPr>
        <w:rFonts w:hint="default" w:ascii="宋体" w:hAnsi="宋体" w:eastAsia="宋体" w:cs="宋体"/>
        <w:spacing w:val="-101"/>
        <w:w w:val="100"/>
        <w:sz w:val="22"/>
        <w:szCs w:val="22"/>
        <w:lang w:val="zh-CN" w:eastAsia="zh-CN" w:bidi="zh-CN"/>
      </w:rPr>
    </w:lvl>
    <w:lvl w:ilvl="1" w:tentative="0">
      <w:start w:val="0"/>
      <w:numFmt w:val="bullet"/>
      <w:lvlText w:val="•"/>
      <w:lvlJc w:val="left"/>
      <w:pPr>
        <w:ind w:left="678" w:hanging="241"/>
      </w:pPr>
      <w:rPr>
        <w:rFonts w:hint="default"/>
        <w:lang w:val="zh-CN" w:eastAsia="zh-CN" w:bidi="zh-CN"/>
      </w:rPr>
    </w:lvl>
    <w:lvl w:ilvl="2" w:tentative="0">
      <w:start w:val="0"/>
      <w:numFmt w:val="bullet"/>
      <w:lvlText w:val="•"/>
      <w:lvlJc w:val="left"/>
      <w:pPr>
        <w:ind w:left="1257" w:hanging="241"/>
      </w:pPr>
      <w:rPr>
        <w:rFonts w:hint="default"/>
        <w:lang w:val="zh-CN" w:eastAsia="zh-CN" w:bidi="zh-CN"/>
      </w:rPr>
    </w:lvl>
    <w:lvl w:ilvl="3" w:tentative="0">
      <w:start w:val="0"/>
      <w:numFmt w:val="bullet"/>
      <w:lvlText w:val="•"/>
      <w:lvlJc w:val="left"/>
      <w:pPr>
        <w:ind w:left="1836" w:hanging="241"/>
      </w:pPr>
      <w:rPr>
        <w:rFonts w:hint="default"/>
        <w:lang w:val="zh-CN" w:eastAsia="zh-CN" w:bidi="zh-CN"/>
      </w:rPr>
    </w:lvl>
    <w:lvl w:ilvl="4" w:tentative="0">
      <w:start w:val="0"/>
      <w:numFmt w:val="bullet"/>
      <w:lvlText w:val="•"/>
      <w:lvlJc w:val="left"/>
      <w:pPr>
        <w:ind w:left="2415" w:hanging="241"/>
      </w:pPr>
      <w:rPr>
        <w:rFonts w:hint="default"/>
        <w:lang w:val="zh-CN" w:eastAsia="zh-CN" w:bidi="zh-CN"/>
      </w:rPr>
    </w:lvl>
    <w:lvl w:ilvl="5" w:tentative="0">
      <w:start w:val="0"/>
      <w:numFmt w:val="bullet"/>
      <w:lvlText w:val="•"/>
      <w:lvlJc w:val="left"/>
      <w:pPr>
        <w:ind w:left="2994" w:hanging="241"/>
      </w:pPr>
      <w:rPr>
        <w:rFonts w:hint="default"/>
        <w:lang w:val="zh-CN" w:eastAsia="zh-CN" w:bidi="zh-CN"/>
      </w:rPr>
    </w:lvl>
    <w:lvl w:ilvl="6" w:tentative="0">
      <w:start w:val="0"/>
      <w:numFmt w:val="bullet"/>
      <w:lvlText w:val="•"/>
      <w:lvlJc w:val="left"/>
      <w:pPr>
        <w:ind w:left="3573" w:hanging="241"/>
      </w:pPr>
      <w:rPr>
        <w:rFonts w:hint="default"/>
        <w:lang w:val="zh-CN" w:eastAsia="zh-CN" w:bidi="zh-CN"/>
      </w:rPr>
    </w:lvl>
    <w:lvl w:ilvl="7" w:tentative="0">
      <w:start w:val="0"/>
      <w:numFmt w:val="bullet"/>
      <w:lvlText w:val="•"/>
      <w:lvlJc w:val="left"/>
      <w:pPr>
        <w:ind w:left="4152" w:hanging="241"/>
      </w:pPr>
      <w:rPr>
        <w:rFonts w:hint="default"/>
        <w:lang w:val="zh-CN" w:eastAsia="zh-CN" w:bidi="zh-CN"/>
      </w:rPr>
    </w:lvl>
    <w:lvl w:ilvl="8" w:tentative="0">
      <w:start w:val="0"/>
      <w:numFmt w:val="bullet"/>
      <w:lvlText w:val="•"/>
      <w:lvlJc w:val="left"/>
      <w:pPr>
        <w:ind w:left="4731" w:hanging="241"/>
      </w:pPr>
      <w:rPr>
        <w:rFonts w:hint="default"/>
        <w:lang w:val="zh-CN" w:eastAsia="zh-CN" w:bidi="zh-CN"/>
      </w:rPr>
    </w:lvl>
  </w:abstractNum>
  <w:abstractNum w:abstractNumId="20">
    <w:nsid w:val="55682B77"/>
    <w:multiLevelType w:val="multilevel"/>
    <w:tmpl w:val="55682B77"/>
    <w:lvl w:ilvl="0" w:tentative="0">
      <w:start w:val="1"/>
      <w:numFmt w:val="decimal"/>
      <w:lvlText w:val="%1."/>
      <w:lvlJc w:val="left"/>
      <w:pPr>
        <w:ind w:left="720" w:hanging="284"/>
        <w:jc w:val="left"/>
      </w:pPr>
      <w:rPr>
        <w:rFonts w:hint="default" w:ascii="宋体" w:hAnsi="宋体" w:eastAsia="宋体" w:cs="宋体"/>
        <w:spacing w:val="1"/>
        <w:w w:val="100"/>
        <w:sz w:val="26"/>
        <w:szCs w:val="26"/>
        <w:lang w:val="zh-CN" w:eastAsia="zh-CN" w:bidi="zh-CN"/>
      </w:rPr>
    </w:lvl>
    <w:lvl w:ilvl="1" w:tentative="0">
      <w:start w:val="0"/>
      <w:numFmt w:val="bullet"/>
      <w:lvlText w:val="•"/>
      <w:lvlJc w:val="left"/>
      <w:pPr>
        <w:ind w:left="1694" w:hanging="284"/>
      </w:pPr>
      <w:rPr>
        <w:rFonts w:hint="default"/>
        <w:lang w:val="zh-CN" w:eastAsia="zh-CN" w:bidi="zh-CN"/>
      </w:rPr>
    </w:lvl>
    <w:lvl w:ilvl="2" w:tentative="0">
      <w:start w:val="0"/>
      <w:numFmt w:val="bullet"/>
      <w:lvlText w:val="•"/>
      <w:lvlJc w:val="left"/>
      <w:pPr>
        <w:ind w:left="2668" w:hanging="284"/>
      </w:pPr>
      <w:rPr>
        <w:rFonts w:hint="default"/>
        <w:lang w:val="zh-CN" w:eastAsia="zh-CN" w:bidi="zh-CN"/>
      </w:rPr>
    </w:lvl>
    <w:lvl w:ilvl="3" w:tentative="0">
      <w:start w:val="0"/>
      <w:numFmt w:val="bullet"/>
      <w:lvlText w:val="•"/>
      <w:lvlJc w:val="left"/>
      <w:pPr>
        <w:ind w:left="3642" w:hanging="284"/>
      </w:pPr>
      <w:rPr>
        <w:rFonts w:hint="default"/>
        <w:lang w:val="zh-CN" w:eastAsia="zh-CN" w:bidi="zh-CN"/>
      </w:rPr>
    </w:lvl>
    <w:lvl w:ilvl="4" w:tentative="0">
      <w:start w:val="0"/>
      <w:numFmt w:val="bullet"/>
      <w:lvlText w:val="•"/>
      <w:lvlJc w:val="left"/>
      <w:pPr>
        <w:ind w:left="4616" w:hanging="284"/>
      </w:pPr>
      <w:rPr>
        <w:rFonts w:hint="default"/>
        <w:lang w:val="zh-CN" w:eastAsia="zh-CN" w:bidi="zh-CN"/>
      </w:rPr>
    </w:lvl>
    <w:lvl w:ilvl="5" w:tentative="0">
      <w:start w:val="0"/>
      <w:numFmt w:val="bullet"/>
      <w:lvlText w:val="•"/>
      <w:lvlJc w:val="left"/>
      <w:pPr>
        <w:ind w:left="5590" w:hanging="284"/>
      </w:pPr>
      <w:rPr>
        <w:rFonts w:hint="default"/>
        <w:lang w:val="zh-CN" w:eastAsia="zh-CN" w:bidi="zh-CN"/>
      </w:rPr>
    </w:lvl>
    <w:lvl w:ilvl="6" w:tentative="0">
      <w:start w:val="0"/>
      <w:numFmt w:val="bullet"/>
      <w:lvlText w:val="•"/>
      <w:lvlJc w:val="left"/>
      <w:pPr>
        <w:ind w:left="6564" w:hanging="284"/>
      </w:pPr>
      <w:rPr>
        <w:rFonts w:hint="default"/>
        <w:lang w:val="zh-CN" w:eastAsia="zh-CN" w:bidi="zh-CN"/>
      </w:rPr>
    </w:lvl>
    <w:lvl w:ilvl="7" w:tentative="0">
      <w:start w:val="0"/>
      <w:numFmt w:val="bullet"/>
      <w:lvlText w:val="•"/>
      <w:lvlJc w:val="left"/>
      <w:pPr>
        <w:ind w:left="7538" w:hanging="284"/>
      </w:pPr>
      <w:rPr>
        <w:rFonts w:hint="default"/>
        <w:lang w:val="zh-CN" w:eastAsia="zh-CN" w:bidi="zh-CN"/>
      </w:rPr>
    </w:lvl>
    <w:lvl w:ilvl="8" w:tentative="0">
      <w:start w:val="0"/>
      <w:numFmt w:val="bullet"/>
      <w:lvlText w:val="•"/>
      <w:lvlJc w:val="left"/>
      <w:pPr>
        <w:ind w:left="8512" w:hanging="284"/>
      </w:pPr>
      <w:rPr>
        <w:rFonts w:hint="default"/>
        <w:lang w:val="zh-CN" w:eastAsia="zh-CN" w:bidi="zh-CN"/>
      </w:rPr>
    </w:lvl>
  </w:abstractNum>
  <w:abstractNum w:abstractNumId="21">
    <w:nsid w:val="596C5E4D"/>
    <w:multiLevelType w:val="multilevel"/>
    <w:tmpl w:val="596C5E4D"/>
    <w:lvl w:ilvl="0" w:tentative="0">
      <w:start w:val="1"/>
      <w:numFmt w:val="decimal"/>
      <w:lvlText w:val="（%1）"/>
      <w:lvlJc w:val="left"/>
      <w:pPr>
        <w:ind w:left="720" w:hanging="702"/>
        <w:jc w:val="left"/>
      </w:pPr>
      <w:rPr>
        <w:rFonts w:hint="default" w:ascii="宋体" w:hAnsi="宋体" w:eastAsia="宋体" w:cs="宋体"/>
        <w:spacing w:val="-8"/>
        <w:w w:val="100"/>
        <w:sz w:val="26"/>
        <w:szCs w:val="26"/>
        <w:lang w:val="zh-CN" w:eastAsia="zh-CN" w:bidi="zh-CN"/>
      </w:rPr>
    </w:lvl>
    <w:lvl w:ilvl="1" w:tentative="0">
      <w:start w:val="0"/>
      <w:numFmt w:val="bullet"/>
      <w:lvlText w:val="•"/>
      <w:lvlJc w:val="left"/>
      <w:pPr>
        <w:ind w:left="1694" w:hanging="702"/>
      </w:pPr>
      <w:rPr>
        <w:rFonts w:hint="default"/>
        <w:lang w:val="zh-CN" w:eastAsia="zh-CN" w:bidi="zh-CN"/>
      </w:rPr>
    </w:lvl>
    <w:lvl w:ilvl="2" w:tentative="0">
      <w:start w:val="0"/>
      <w:numFmt w:val="bullet"/>
      <w:lvlText w:val="•"/>
      <w:lvlJc w:val="left"/>
      <w:pPr>
        <w:ind w:left="2668" w:hanging="702"/>
      </w:pPr>
      <w:rPr>
        <w:rFonts w:hint="default"/>
        <w:lang w:val="zh-CN" w:eastAsia="zh-CN" w:bidi="zh-CN"/>
      </w:rPr>
    </w:lvl>
    <w:lvl w:ilvl="3" w:tentative="0">
      <w:start w:val="0"/>
      <w:numFmt w:val="bullet"/>
      <w:lvlText w:val="•"/>
      <w:lvlJc w:val="left"/>
      <w:pPr>
        <w:ind w:left="3642" w:hanging="702"/>
      </w:pPr>
      <w:rPr>
        <w:rFonts w:hint="default"/>
        <w:lang w:val="zh-CN" w:eastAsia="zh-CN" w:bidi="zh-CN"/>
      </w:rPr>
    </w:lvl>
    <w:lvl w:ilvl="4" w:tentative="0">
      <w:start w:val="0"/>
      <w:numFmt w:val="bullet"/>
      <w:lvlText w:val="•"/>
      <w:lvlJc w:val="left"/>
      <w:pPr>
        <w:ind w:left="4616" w:hanging="702"/>
      </w:pPr>
      <w:rPr>
        <w:rFonts w:hint="default"/>
        <w:lang w:val="zh-CN" w:eastAsia="zh-CN" w:bidi="zh-CN"/>
      </w:rPr>
    </w:lvl>
    <w:lvl w:ilvl="5" w:tentative="0">
      <w:start w:val="0"/>
      <w:numFmt w:val="bullet"/>
      <w:lvlText w:val="•"/>
      <w:lvlJc w:val="left"/>
      <w:pPr>
        <w:ind w:left="5590" w:hanging="702"/>
      </w:pPr>
      <w:rPr>
        <w:rFonts w:hint="default"/>
        <w:lang w:val="zh-CN" w:eastAsia="zh-CN" w:bidi="zh-CN"/>
      </w:rPr>
    </w:lvl>
    <w:lvl w:ilvl="6" w:tentative="0">
      <w:start w:val="0"/>
      <w:numFmt w:val="bullet"/>
      <w:lvlText w:val="•"/>
      <w:lvlJc w:val="left"/>
      <w:pPr>
        <w:ind w:left="6564" w:hanging="702"/>
      </w:pPr>
      <w:rPr>
        <w:rFonts w:hint="default"/>
        <w:lang w:val="zh-CN" w:eastAsia="zh-CN" w:bidi="zh-CN"/>
      </w:rPr>
    </w:lvl>
    <w:lvl w:ilvl="7" w:tentative="0">
      <w:start w:val="0"/>
      <w:numFmt w:val="bullet"/>
      <w:lvlText w:val="•"/>
      <w:lvlJc w:val="left"/>
      <w:pPr>
        <w:ind w:left="7538" w:hanging="702"/>
      </w:pPr>
      <w:rPr>
        <w:rFonts w:hint="default"/>
        <w:lang w:val="zh-CN" w:eastAsia="zh-CN" w:bidi="zh-CN"/>
      </w:rPr>
    </w:lvl>
    <w:lvl w:ilvl="8" w:tentative="0">
      <w:start w:val="0"/>
      <w:numFmt w:val="bullet"/>
      <w:lvlText w:val="•"/>
      <w:lvlJc w:val="left"/>
      <w:pPr>
        <w:ind w:left="8512" w:hanging="702"/>
      </w:pPr>
      <w:rPr>
        <w:rFonts w:hint="default"/>
        <w:lang w:val="zh-CN" w:eastAsia="zh-CN" w:bidi="zh-CN"/>
      </w:rPr>
    </w:lvl>
  </w:abstractNum>
  <w:abstractNum w:abstractNumId="22">
    <w:nsid w:val="605267D0"/>
    <w:multiLevelType w:val="multilevel"/>
    <w:tmpl w:val="605267D0"/>
    <w:lvl w:ilvl="0" w:tentative="0">
      <w:start w:val="1"/>
      <w:numFmt w:val="decimal"/>
      <w:lvlText w:val="%1."/>
      <w:lvlJc w:val="left"/>
      <w:pPr>
        <w:ind w:left="720" w:hanging="284"/>
        <w:jc w:val="left"/>
      </w:pPr>
      <w:rPr>
        <w:rFonts w:hint="default" w:ascii="宋体" w:hAnsi="宋体" w:eastAsia="宋体" w:cs="宋体"/>
        <w:spacing w:val="1"/>
        <w:w w:val="100"/>
        <w:sz w:val="26"/>
        <w:szCs w:val="26"/>
        <w:lang w:val="zh-CN" w:eastAsia="zh-CN" w:bidi="zh-CN"/>
      </w:rPr>
    </w:lvl>
    <w:lvl w:ilvl="1" w:tentative="0">
      <w:start w:val="0"/>
      <w:numFmt w:val="bullet"/>
      <w:lvlText w:val="•"/>
      <w:lvlJc w:val="left"/>
      <w:pPr>
        <w:ind w:left="1694" w:hanging="284"/>
      </w:pPr>
      <w:rPr>
        <w:rFonts w:hint="default"/>
        <w:lang w:val="zh-CN" w:eastAsia="zh-CN" w:bidi="zh-CN"/>
      </w:rPr>
    </w:lvl>
    <w:lvl w:ilvl="2" w:tentative="0">
      <w:start w:val="0"/>
      <w:numFmt w:val="bullet"/>
      <w:lvlText w:val="•"/>
      <w:lvlJc w:val="left"/>
      <w:pPr>
        <w:ind w:left="2668" w:hanging="284"/>
      </w:pPr>
      <w:rPr>
        <w:rFonts w:hint="default"/>
        <w:lang w:val="zh-CN" w:eastAsia="zh-CN" w:bidi="zh-CN"/>
      </w:rPr>
    </w:lvl>
    <w:lvl w:ilvl="3" w:tentative="0">
      <w:start w:val="0"/>
      <w:numFmt w:val="bullet"/>
      <w:lvlText w:val="•"/>
      <w:lvlJc w:val="left"/>
      <w:pPr>
        <w:ind w:left="3642" w:hanging="284"/>
      </w:pPr>
      <w:rPr>
        <w:rFonts w:hint="default"/>
        <w:lang w:val="zh-CN" w:eastAsia="zh-CN" w:bidi="zh-CN"/>
      </w:rPr>
    </w:lvl>
    <w:lvl w:ilvl="4" w:tentative="0">
      <w:start w:val="0"/>
      <w:numFmt w:val="bullet"/>
      <w:lvlText w:val="•"/>
      <w:lvlJc w:val="left"/>
      <w:pPr>
        <w:ind w:left="4616" w:hanging="284"/>
      </w:pPr>
      <w:rPr>
        <w:rFonts w:hint="default"/>
        <w:lang w:val="zh-CN" w:eastAsia="zh-CN" w:bidi="zh-CN"/>
      </w:rPr>
    </w:lvl>
    <w:lvl w:ilvl="5" w:tentative="0">
      <w:start w:val="0"/>
      <w:numFmt w:val="bullet"/>
      <w:lvlText w:val="•"/>
      <w:lvlJc w:val="left"/>
      <w:pPr>
        <w:ind w:left="5590" w:hanging="284"/>
      </w:pPr>
      <w:rPr>
        <w:rFonts w:hint="default"/>
        <w:lang w:val="zh-CN" w:eastAsia="zh-CN" w:bidi="zh-CN"/>
      </w:rPr>
    </w:lvl>
    <w:lvl w:ilvl="6" w:tentative="0">
      <w:start w:val="0"/>
      <w:numFmt w:val="bullet"/>
      <w:lvlText w:val="•"/>
      <w:lvlJc w:val="left"/>
      <w:pPr>
        <w:ind w:left="6564" w:hanging="284"/>
      </w:pPr>
      <w:rPr>
        <w:rFonts w:hint="default"/>
        <w:lang w:val="zh-CN" w:eastAsia="zh-CN" w:bidi="zh-CN"/>
      </w:rPr>
    </w:lvl>
    <w:lvl w:ilvl="7" w:tentative="0">
      <w:start w:val="0"/>
      <w:numFmt w:val="bullet"/>
      <w:lvlText w:val="•"/>
      <w:lvlJc w:val="left"/>
      <w:pPr>
        <w:ind w:left="7538" w:hanging="284"/>
      </w:pPr>
      <w:rPr>
        <w:rFonts w:hint="default"/>
        <w:lang w:val="zh-CN" w:eastAsia="zh-CN" w:bidi="zh-CN"/>
      </w:rPr>
    </w:lvl>
    <w:lvl w:ilvl="8" w:tentative="0">
      <w:start w:val="0"/>
      <w:numFmt w:val="bullet"/>
      <w:lvlText w:val="•"/>
      <w:lvlJc w:val="left"/>
      <w:pPr>
        <w:ind w:left="8512" w:hanging="284"/>
      </w:pPr>
      <w:rPr>
        <w:rFonts w:hint="default"/>
        <w:lang w:val="zh-CN" w:eastAsia="zh-CN" w:bidi="zh-CN"/>
      </w:rPr>
    </w:lvl>
  </w:abstractNum>
  <w:abstractNum w:abstractNumId="23">
    <w:nsid w:val="68C47333"/>
    <w:multiLevelType w:val="multilevel"/>
    <w:tmpl w:val="68C47333"/>
    <w:lvl w:ilvl="0" w:tentative="0">
      <w:start w:val="1"/>
      <w:numFmt w:val="decimal"/>
      <w:lvlText w:val="%1."/>
      <w:lvlJc w:val="left"/>
      <w:pPr>
        <w:ind w:left="720" w:hanging="284"/>
        <w:jc w:val="left"/>
      </w:pPr>
      <w:rPr>
        <w:rFonts w:hint="default" w:ascii="宋体" w:hAnsi="宋体" w:eastAsia="宋体" w:cs="宋体"/>
        <w:spacing w:val="1"/>
        <w:w w:val="100"/>
        <w:sz w:val="26"/>
        <w:szCs w:val="26"/>
        <w:lang w:val="zh-CN" w:eastAsia="zh-CN" w:bidi="zh-CN"/>
      </w:rPr>
    </w:lvl>
    <w:lvl w:ilvl="1" w:tentative="0">
      <w:start w:val="0"/>
      <w:numFmt w:val="bullet"/>
      <w:lvlText w:val="•"/>
      <w:lvlJc w:val="left"/>
      <w:pPr>
        <w:ind w:left="1694" w:hanging="284"/>
      </w:pPr>
      <w:rPr>
        <w:rFonts w:hint="default"/>
        <w:lang w:val="zh-CN" w:eastAsia="zh-CN" w:bidi="zh-CN"/>
      </w:rPr>
    </w:lvl>
    <w:lvl w:ilvl="2" w:tentative="0">
      <w:start w:val="0"/>
      <w:numFmt w:val="bullet"/>
      <w:lvlText w:val="•"/>
      <w:lvlJc w:val="left"/>
      <w:pPr>
        <w:ind w:left="2668" w:hanging="284"/>
      </w:pPr>
      <w:rPr>
        <w:rFonts w:hint="default"/>
        <w:lang w:val="zh-CN" w:eastAsia="zh-CN" w:bidi="zh-CN"/>
      </w:rPr>
    </w:lvl>
    <w:lvl w:ilvl="3" w:tentative="0">
      <w:start w:val="0"/>
      <w:numFmt w:val="bullet"/>
      <w:lvlText w:val="•"/>
      <w:lvlJc w:val="left"/>
      <w:pPr>
        <w:ind w:left="3642" w:hanging="284"/>
      </w:pPr>
      <w:rPr>
        <w:rFonts w:hint="default"/>
        <w:lang w:val="zh-CN" w:eastAsia="zh-CN" w:bidi="zh-CN"/>
      </w:rPr>
    </w:lvl>
    <w:lvl w:ilvl="4" w:tentative="0">
      <w:start w:val="0"/>
      <w:numFmt w:val="bullet"/>
      <w:lvlText w:val="•"/>
      <w:lvlJc w:val="left"/>
      <w:pPr>
        <w:ind w:left="4616" w:hanging="284"/>
      </w:pPr>
      <w:rPr>
        <w:rFonts w:hint="default"/>
        <w:lang w:val="zh-CN" w:eastAsia="zh-CN" w:bidi="zh-CN"/>
      </w:rPr>
    </w:lvl>
    <w:lvl w:ilvl="5" w:tentative="0">
      <w:start w:val="0"/>
      <w:numFmt w:val="bullet"/>
      <w:lvlText w:val="•"/>
      <w:lvlJc w:val="left"/>
      <w:pPr>
        <w:ind w:left="5590" w:hanging="284"/>
      </w:pPr>
      <w:rPr>
        <w:rFonts w:hint="default"/>
        <w:lang w:val="zh-CN" w:eastAsia="zh-CN" w:bidi="zh-CN"/>
      </w:rPr>
    </w:lvl>
    <w:lvl w:ilvl="6" w:tentative="0">
      <w:start w:val="0"/>
      <w:numFmt w:val="bullet"/>
      <w:lvlText w:val="•"/>
      <w:lvlJc w:val="left"/>
      <w:pPr>
        <w:ind w:left="6564" w:hanging="284"/>
      </w:pPr>
      <w:rPr>
        <w:rFonts w:hint="default"/>
        <w:lang w:val="zh-CN" w:eastAsia="zh-CN" w:bidi="zh-CN"/>
      </w:rPr>
    </w:lvl>
    <w:lvl w:ilvl="7" w:tentative="0">
      <w:start w:val="0"/>
      <w:numFmt w:val="bullet"/>
      <w:lvlText w:val="•"/>
      <w:lvlJc w:val="left"/>
      <w:pPr>
        <w:ind w:left="7538" w:hanging="284"/>
      </w:pPr>
      <w:rPr>
        <w:rFonts w:hint="default"/>
        <w:lang w:val="zh-CN" w:eastAsia="zh-CN" w:bidi="zh-CN"/>
      </w:rPr>
    </w:lvl>
    <w:lvl w:ilvl="8" w:tentative="0">
      <w:start w:val="0"/>
      <w:numFmt w:val="bullet"/>
      <w:lvlText w:val="•"/>
      <w:lvlJc w:val="left"/>
      <w:pPr>
        <w:ind w:left="8512" w:hanging="284"/>
      </w:pPr>
      <w:rPr>
        <w:rFonts w:hint="default"/>
        <w:lang w:val="zh-CN" w:eastAsia="zh-CN" w:bidi="zh-CN"/>
      </w:rPr>
    </w:lvl>
  </w:abstractNum>
  <w:abstractNum w:abstractNumId="24">
    <w:nsid w:val="71326978"/>
    <w:multiLevelType w:val="multilevel"/>
    <w:tmpl w:val="71326978"/>
    <w:lvl w:ilvl="0" w:tentative="0">
      <w:start w:val="1"/>
      <w:numFmt w:val="decimal"/>
      <w:lvlText w:val="（%1）"/>
      <w:lvlJc w:val="left"/>
      <w:pPr>
        <w:ind w:left="720" w:hanging="702"/>
        <w:jc w:val="left"/>
      </w:pPr>
      <w:rPr>
        <w:rFonts w:hint="default" w:ascii="宋体" w:hAnsi="宋体" w:eastAsia="宋体" w:cs="宋体"/>
        <w:spacing w:val="-41"/>
        <w:w w:val="100"/>
        <w:sz w:val="26"/>
        <w:szCs w:val="26"/>
        <w:lang w:val="zh-CN" w:eastAsia="zh-CN" w:bidi="zh-CN"/>
      </w:rPr>
    </w:lvl>
    <w:lvl w:ilvl="1" w:tentative="0">
      <w:start w:val="0"/>
      <w:numFmt w:val="bullet"/>
      <w:lvlText w:val="•"/>
      <w:lvlJc w:val="left"/>
      <w:pPr>
        <w:ind w:left="1694" w:hanging="702"/>
      </w:pPr>
      <w:rPr>
        <w:rFonts w:hint="default"/>
        <w:lang w:val="zh-CN" w:eastAsia="zh-CN" w:bidi="zh-CN"/>
      </w:rPr>
    </w:lvl>
    <w:lvl w:ilvl="2" w:tentative="0">
      <w:start w:val="0"/>
      <w:numFmt w:val="bullet"/>
      <w:lvlText w:val="•"/>
      <w:lvlJc w:val="left"/>
      <w:pPr>
        <w:ind w:left="2668" w:hanging="702"/>
      </w:pPr>
      <w:rPr>
        <w:rFonts w:hint="default"/>
        <w:lang w:val="zh-CN" w:eastAsia="zh-CN" w:bidi="zh-CN"/>
      </w:rPr>
    </w:lvl>
    <w:lvl w:ilvl="3" w:tentative="0">
      <w:start w:val="0"/>
      <w:numFmt w:val="bullet"/>
      <w:lvlText w:val="•"/>
      <w:lvlJc w:val="left"/>
      <w:pPr>
        <w:ind w:left="3642" w:hanging="702"/>
      </w:pPr>
      <w:rPr>
        <w:rFonts w:hint="default"/>
        <w:lang w:val="zh-CN" w:eastAsia="zh-CN" w:bidi="zh-CN"/>
      </w:rPr>
    </w:lvl>
    <w:lvl w:ilvl="4" w:tentative="0">
      <w:start w:val="0"/>
      <w:numFmt w:val="bullet"/>
      <w:lvlText w:val="•"/>
      <w:lvlJc w:val="left"/>
      <w:pPr>
        <w:ind w:left="4616" w:hanging="702"/>
      </w:pPr>
      <w:rPr>
        <w:rFonts w:hint="default"/>
        <w:lang w:val="zh-CN" w:eastAsia="zh-CN" w:bidi="zh-CN"/>
      </w:rPr>
    </w:lvl>
    <w:lvl w:ilvl="5" w:tentative="0">
      <w:start w:val="0"/>
      <w:numFmt w:val="bullet"/>
      <w:lvlText w:val="•"/>
      <w:lvlJc w:val="left"/>
      <w:pPr>
        <w:ind w:left="5590" w:hanging="702"/>
      </w:pPr>
      <w:rPr>
        <w:rFonts w:hint="default"/>
        <w:lang w:val="zh-CN" w:eastAsia="zh-CN" w:bidi="zh-CN"/>
      </w:rPr>
    </w:lvl>
    <w:lvl w:ilvl="6" w:tentative="0">
      <w:start w:val="0"/>
      <w:numFmt w:val="bullet"/>
      <w:lvlText w:val="•"/>
      <w:lvlJc w:val="left"/>
      <w:pPr>
        <w:ind w:left="6564" w:hanging="702"/>
      </w:pPr>
      <w:rPr>
        <w:rFonts w:hint="default"/>
        <w:lang w:val="zh-CN" w:eastAsia="zh-CN" w:bidi="zh-CN"/>
      </w:rPr>
    </w:lvl>
    <w:lvl w:ilvl="7" w:tentative="0">
      <w:start w:val="0"/>
      <w:numFmt w:val="bullet"/>
      <w:lvlText w:val="•"/>
      <w:lvlJc w:val="left"/>
      <w:pPr>
        <w:ind w:left="7538" w:hanging="702"/>
      </w:pPr>
      <w:rPr>
        <w:rFonts w:hint="default"/>
        <w:lang w:val="zh-CN" w:eastAsia="zh-CN" w:bidi="zh-CN"/>
      </w:rPr>
    </w:lvl>
    <w:lvl w:ilvl="8" w:tentative="0">
      <w:start w:val="0"/>
      <w:numFmt w:val="bullet"/>
      <w:lvlText w:val="•"/>
      <w:lvlJc w:val="left"/>
      <w:pPr>
        <w:ind w:left="8512" w:hanging="702"/>
      </w:pPr>
      <w:rPr>
        <w:rFonts w:hint="default"/>
        <w:lang w:val="zh-CN" w:eastAsia="zh-CN" w:bidi="zh-CN"/>
      </w:rPr>
    </w:lvl>
  </w:abstractNum>
  <w:abstractNum w:abstractNumId="25">
    <w:nsid w:val="7F511709"/>
    <w:multiLevelType w:val="multilevel"/>
    <w:tmpl w:val="7F511709"/>
    <w:lvl w:ilvl="0" w:tentative="0">
      <w:start w:val="1"/>
      <w:numFmt w:val="decimal"/>
      <w:lvlText w:val="（%1）"/>
      <w:lvlJc w:val="left"/>
      <w:pPr>
        <w:ind w:left="1981" w:hanging="702"/>
        <w:jc w:val="left"/>
      </w:pPr>
      <w:rPr>
        <w:rFonts w:hint="default" w:ascii="宋体" w:hAnsi="宋体" w:eastAsia="宋体" w:cs="宋体"/>
        <w:spacing w:val="-2"/>
        <w:w w:val="100"/>
        <w:sz w:val="26"/>
        <w:szCs w:val="26"/>
        <w:lang w:val="zh-CN" w:eastAsia="zh-CN" w:bidi="zh-CN"/>
      </w:rPr>
    </w:lvl>
    <w:lvl w:ilvl="1" w:tentative="0">
      <w:start w:val="0"/>
      <w:numFmt w:val="bullet"/>
      <w:lvlText w:val="•"/>
      <w:lvlJc w:val="left"/>
      <w:pPr>
        <w:ind w:left="2828" w:hanging="702"/>
      </w:pPr>
      <w:rPr>
        <w:rFonts w:hint="default"/>
        <w:lang w:val="zh-CN" w:eastAsia="zh-CN" w:bidi="zh-CN"/>
      </w:rPr>
    </w:lvl>
    <w:lvl w:ilvl="2" w:tentative="0">
      <w:start w:val="0"/>
      <w:numFmt w:val="bullet"/>
      <w:lvlText w:val="•"/>
      <w:lvlJc w:val="left"/>
      <w:pPr>
        <w:ind w:left="3676" w:hanging="702"/>
      </w:pPr>
      <w:rPr>
        <w:rFonts w:hint="default"/>
        <w:lang w:val="zh-CN" w:eastAsia="zh-CN" w:bidi="zh-CN"/>
      </w:rPr>
    </w:lvl>
    <w:lvl w:ilvl="3" w:tentative="0">
      <w:start w:val="0"/>
      <w:numFmt w:val="bullet"/>
      <w:lvlText w:val="•"/>
      <w:lvlJc w:val="left"/>
      <w:pPr>
        <w:ind w:left="4524" w:hanging="702"/>
      </w:pPr>
      <w:rPr>
        <w:rFonts w:hint="default"/>
        <w:lang w:val="zh-CN" w:eastAsia="zh-CN" w:bidi="zh-CN"/>
      </w:rPr>
    </w:lvl>
    <w:lvl w:ilvl="4" w:tentative="0">
      <w:start w:val="0"/>
      <w:numFmt w:val="bullet"/>
      <w:lvlText w:val="•"/>
      <w:lvlJc w:val="left"/>
      <w:pPr>
        <w:ind w:left="5372" w:hanging="702"/>
      </w:pPr>
      <w:rPr>
        <w:rFonts w:hint="default"/>
        <w:lang w:val="zh-CN" w:eastAsia="zh-CN" w:bidi="zh-CN"/>
      </w:rPr>
    </w:lvl>
    <w:lvl w:ilvl="5" w:tentative="0">
      <w:start w:val="0"/>
      <w:numFmt w:val="bullet"/>
      <w:lvlText w:val="•"/>
      <w:lvlJc w:val="left"/>
      <w:pPr>
        <w:ind w:left="6220" w:hanging="702"/>
      </w:pPr>
      <w:rPr>
        <w:rFonts w:hint="default"/>
        <w:lang w:val="zh-CN" w:eastAsia="zh-CN" w:bidi="zh-CN"/>
      </w:rPr>
    </w:lvl>
    <w:lvl w:ilvl="6" w:tentative="0">
      <w:start w:val="0"/>
      <w:numFmt w:val="bullet"/>
      <w:lvlText w:val="•"/>
      <w:lvlJc w:val="left"/>
      <w:pPr>
        <w:ind w:left="7068" w:hanging="702"/>
      </w:pPr>
      <w:rPr>
        <w:rFonts w:hint="default"/>
        <w:lang w:val="zh-CN" w:eastAsia="zh-CN" w:bidi="zh-CN"/>
      </w:rPr>
    </w:lvl>
    <w:lvl w:ilvl="7" w:tentative="0">
      <w:start w:val="0"/>
      <w:numFmt w:val="bullet"/>
      <w:lvlText w:val="•"/>
      <w:lvlJc w:val="left"/>
      <w:pPr>
        <w:ind w:left="7916" w:hanging="702"/>
      </w:pPr>
      <w:rPr>
        <w:rFonts w:hint="default"/>
        <w:lang w:val="zh-CN" w:eastAsia="zh-CN" w:bidi="zh-CN"/>
      </w:rPr>
    </w:lvl>
    <w:lvl w:ilvl="8" w:tentative="0">
      <w:start w:val="0"/>
      <w:numFmt w:val="bullet"/>
      <w:lvlText w:val="•"/>
      <w:lvlJc w:val="left"/>
      <w:pPr>
        <w:ind w:left="8764" w:hanging="702"/>
      </w:pPr>
      <w:rPr>
        <w:rFonts w:hint="default"/>
        <w:lang w:val="zh-CN" w:eastAsia="zh-CN" w:bidi="zh-CN"/>
      </w:rPr>
    </w:lvl>
  </w:abstractNum>
  <w:num w:numId="1">
    <w:abstractNumId w:val="4"/>
  </w:num>
  <w:num w:numId="2">
    <w:abstractNumId w:val="13"/>
  </w:num>
  <w:num w:numId="3">
    <w:abstractNumId w:val="18"/>
  </w:num>
  <w:num w:numId="4">
    <w:abstractNumId w:val="3"/>
  </w:num>
  <w:num w:numId="5">
    <w:abstractNumId w:val="22"/>
  </w:num>
  <w:num w:numId="6">
    <w:abstractNumId w:val="0"/>
  </w:num>
  <w:num w:numId="7">
    <w:abstractNumId w:val="11"/>
  </w:num>
  <w:num w:numId="8">
    <w:abstractNumId w:val="1"/>
  </w:num>
  <w:num w:numId="9">
    <w:abstractNumId w:val="9"/>
  </w:num>
  <w:num w:numId="10">
    <w:abstractNumId w:val="8"/>
  </w:num>
  <w:num w:numId="11">
    <w:abstractNumId w:val="15"/>
  </w:num>
  <w:num w:numId="12">
    <w:abstractNumId w:val="21"/>
  </w:num>
  <w:num w:numId="13">
    <w:abstractNumId w:val="6"/>
  </w:num>
  <w:num w:numId="14">
    <w:abstractNumId w:val="24"/>
  </w:num>
  <w:num w:numId="15">
    <w:abstractNumId w:val="5"/>
  </w:num>
  <w:num w:numId="16">
    <w:abstractNumId w:val="2"/>
  </w:num>
  <w:num w:numId="17">
    <w:abstractNumId w:val="14"/>
  </w:num>
  <w:num w:numId="18">
    <w:abstractNumId w:val="12"/>
  </w:num>
  <w:num w:numId="19">
    <w:abstractNumId w:val="19"/>
  </w:num>
  <w:num w:numId="20">
    <w:abstractNumId w:val="17"/>
  </w:num>
  <w:num w:numId="21">
    <w:abstractNumId w:val="25"/>
  </w:num>
  <w:num w:numId="22">
    <w:abstractNumId w:val="7"/>
  </w:num>
  <w:num w:numId="23">
    <w:abstractNumId w:val="23"/>
  </w:num>
  <w:num w:numId="24">
    <w:abstractNumId w:val="16"/>
  </w:num>
  <w:num w:numId="25">
    <w:abstractNumId w:val="20"/>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866CA0"/>
    <w:rsid w:val="002416BB"/>
    <w:rsid w:val="007537F9"/>
    <w:rsid w:val="007B6BC7"/>
    <w:rsid w:val="00866CA0"/>
    <w:rsid w:val="00A0757C"/>
    <w:rsid w:val="00AF763D"/>
    <w:rsid w:val="00D367DD"/>
    <w:rsid w:val="00D96014"/>
    <w:rsid w:val="016717B6"/>
    <w:rsid w:val="02842653"/>
    <w:rsid w:val="0B5376A9"/>
    <w:rsid w:val="24817E23"/>
    <w:rsid w:val="26357EA1"/>
    <w:rsid w:val="2E8D5707"/>
    <w:rsid w:val="3AA068C8"/>
    <w:rsid w:val="3FA40F4D"/>
    <w:rsid w:val="3FFD3FF5"/>
    <w:rsid w:val="53D95E9C"/>
    <w:rsid w:val="6DD15B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9"/>
    <w:pPr>
      <w:ind w:left="1281"/>
      <w:outlineLvl w:val="0"/>
    </w:pPr>
    <w:rPr>
      <w:rFonts w:ascii="微软雅黑" w:hAnsi="微软雅黑" w:eastAsia="微软雅黑" w:cs="微软雅黑"/>
      <w:b/>
      <w:bCs/>
      <w:sz w:val="28"/>
      <w:szCs w:val="28"/>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Body Text"/>
    <w:basedOn w:val="1"/>
    <w:qFormat/>
    <w:uiPriority w:val="1"/>
    <w:pPr>
      <w:ind w:left="720"/>
    </w:pPr>
    <w:rPr>
      <w:sz w:val="28"/>
      <w:szCs w:val="28"/>
    </w:rPr>
  </w:style>
  <w:style w:type="paragraph" w:styleId="4">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ind w:left="720" w:right="716" w:firstLine="559"/>
    </w:pPr>
  </w:style>
  <w:style w:type="paragraph" w:customStyle="1" w:styleId="9">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5.png"/><Relationship Id="rId15" Type="http://schemas.openxmlformats.org/officeDocument/2006/relationships/image" Target="media/image4.jpeg"/><Relationship Id="rId14" Type="http://schemas.openxmlformats.org/officeDocument/2006/relationships/image" Target="media/image3.jpeg"/><Relationship Id="rId13" Type="http://schemas.openxmlformats.org/officeDocument/2006/relationships/image" Target="media/image2.jpe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56"/>
    <customShpInfo spid="_x0000_s2055"/>
    <customShpInfo spid="_x0000_s2053"/>
    <customShpInfo spid="_x0000_s2054"/>
    <customShpInfo spid="_x0000_s2051"/>
    <customShpInfo spid="_x0000_s2052"/>
    <customShpInfo spid="_x0000_s2049"/>
    <customShpInfo spid="_x0000_s2050"/>
    <customShpInfo spid="_x0000_s1031"/>
    <customShpInfo spid="_x0000_s1033"/>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33</Pages>
  <Words>2292</Words>
  <Characters>13067</Characters>
  <Lines>108</Lines>
  <Paragraphs>30</Paragraphs>
  <TotalTime>1</TotalTime>
  <ScaleCrop>false</ScaleCrop>
  <LinksUpToDate>false</LinksUpToDate>
  <CharactersWithSpaces>15329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2021-04-21T15:57:00Z</dcterms:created>
  <dc:creator>RZ</dc:creator>
  <cp:lastModifiedBy>高手</cp:lastModifiedBy>
  <dcterms:modified xsi:type="dcterms:W3CDTF">2021-04-22T00:00:33Z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2021-04-01T00:00:00Z</vt:filetime>
  </property>
  <property fmtid="{D5CDD505-2E9C-101B-9397-08002B2CF9AE}" pid="3" name="Creator">
    <vt:lpwstr>WPS 文字</vt:lpwstr>
  </property>
  <property fmtid="{D5CDD505-2E9C-101B-9397-08002B2CF9AE}" pid="4" name="LastSaved">
    <vt:filetime>2021-04-21T00:00:00Z</vt:filetime>
  </property>
  <property fmtid="{D5CDD505-2E9C-101B-9397-08002B2CF9AE}" pid="5" name="KSOProductBuildVer">
    <vt:lpwstr>2052-11.1.0.10495</vt:lpwstr>
  </property>
  <property fmtid="{D5CDD505-2E9C-101B-9397-08002B2CF9AE}" pid="6" name="ICV">
    <vt:lpwstr>C532D55A807D418D892903C970507E1A</vt:lpwstr>
  </property>
</Properties>
</file>